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E5" w:rsidRDefault="00557B6B" w:rsidP="00F84AFA">
      <w:pPr>
        <w:spacing w:line="50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东营市中级人民法院</w:t>
      </w:r>
    </w:p>
    <w:p w:rsidR="00DA30E5" w:rsidRDefault="00557B6B" w:rsidP="00F84AFA">
      <w:pPr>
        <w:spacing w:line="50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东营市司法局</w:t>
      </w:r>
    </w:p>
    <w:p w:rsidR="00557B6B" w:rsidRDefault="00557B6B" w:rsidP="00F84AFA">
      <w:pPr>
        <w:spacing w:line="50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东营市律师协会</w:t>
      </w:r>
    </w:p>
    <w:p w:rsidR="001A6214" w:rsidRPr="001A6214" w:rsidRDefault="001A6214" w:rsidP="00F84AFA">
      <w:pPr>
        <w:spacing w:line="500" w:lineRule="exact"/>
        <w:jc w:val="center"/>
        <w:rPr>
          <w:rFonts w:ascii="方正大标宋简体" w:eastAsia="方正大标宋简体" w:hAnsi="方正大标宋简体"/>
          <w:sz w:val="44"/>
          <w:szCs w:val="44"/>
        </w:rPr>
      </w:pPr>
      <w:r w:rsidRPr="001A6214">
        <w:rPr>
          <w:rFonts w:ascii="方正大标宋简体" w:eastAsia="方正大标宋简体" w:hAnsi="方正大标宋简体" w:hint="eastAsia"/>
          <w:sz w:val="44"/>
          <w:szCs w:val="44"/>
        </w:rPr>
        <w:t>刑事案件律师代理申诉实施办法（试行）</w:t>
      </w:r>
    </w:p>
    <w:p w:rsidR="00F84AFA" w:rsidRDefault="00F84AFA" w:rsidP="001A6214">
      <w:pPr>
        <w:ind w:firstLineChars="200" w:firstLine="560"/>
        <w:rPr>
          <w:rFonts w:ascii="仿宋_GB2312" w:eastAsia="仿宋_GB2312"/>
          <w:sz w:val="28"/>
          <w:szCs w:val="28"/>
        </w:rPr>
      </w:pPr>
    </w:p>
    <w:p w:rsidR="00E430D1" w:rsidRDefault="00E430D1" w:rsidP="00D93D0C">
      <w:pPr>
        <w:jc w:val="right"/>
        <w:rPr>
          <w:rFonts w:ascii="仿宋_GB2312" w:eastAsia="仿宋_GB2312"/>
          <w:sz w:val="28"/>
          <w:szCs w:val="28"/>
        </w:rPr>
      </w:pPr>
      <w:r>
        <w:rPr>
          <w:rFonts w:ascii="仿宋_GB2312" w:eastAsia="仿宋_GB2312" w:hint="eastAsia"/>
          <w:sz w:val="28"/>
          <w:szCs w:val="28"/>
        </w:rPr>
        <w:t>东中法【2019】2号</w:t>
      </w:r>
    </w:p>
    <w:p w:rsidR="00E430D1" w:rsidRPr="00E430D1" w:rsidRDefault="00E430D1" w:rsidP="001A6214">
      <w:pPr>
        <w:ind w:firstLineChars="200" w:firstLine="560"/>
        <w:rPr>
          <w:rFonts w:ascii="仿宋_GB2312" w:eastAsia="仿宋_GB2312"/>
          <w:sz w:val="28"/>
          <w:szCs w:val="28"/>
        </w:rPr>
      </w:pPr>
      <w:bookmarkStart w:id="0" w:name="_GoBack"/>
      <w:bookmarkEnd w:id="0"/>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为维护申诉人合法权益，</w:t>
      </w:r>
      <w:r w:rsidR="00557B6B" w:rsidRPr="001A6214">
        <w:rPr>
          <w:rFonts w:ascii="仿宋_GB2312" w:eastAsia="仿宋_GB2312" w:hint="eastAsia"/>
          <w:sz w:val="28"/>
          <w:szCs w:val="28"/>
        </w:rPr>
        <w:t>保障申诉人及其代理律师依法享有的申诉权和其他诉讼权利</w:t>
      </w:r>
      <w:r w:rsidR="00557B6B">
        <w:rPr>
          <w:rFonts w:ascii="仿宋_GB2312" w:eastAsia="仿宋_GB2312" w:hint="eastAsia"/>
          <w:sz w:val="28"/>
          <w:szCs w:val="28"/>
        </w:rPr>
        <w:t>，</w:t>
      </w:r>
      <w:r w:rsidRPr="001A6214">
        <w:rPr>
          <w:rFonts w:ascii="仿宋_GB2312" w:eastAsia="仿宋_GB2312" w:hint="eastAsia"/>
          <w:sz w:val="28"/>
          <w:szCs w:val="28"/>
        </w:rPr>
        <w:t>引导申诉人</w:t>
      </w:r>
      <w:r w:rsidR="00557B6B" w:rsidRPr="001A6214">
        <w:rPr>
          <w:rFonts w:ascii="仿宋_GB2312" w:eastAsia="仿宋_GB2312" w:hint="eastAsia"/>
          <w:sz w:val="28"/>
          <w:szCs w:val="28"/>
        </w:rPr>
        <w:t>依法</w:t>
      </w:r>
      <w:r w:rsidRPr="001A6214">
        <w:rPr>
          <w:rFonts w:ascii="仿宋_GB2312" w:eastAsia="仿宋_GB2312" w:hint="eastAsia"/>
          <w:sz w:val="28"/>
          <w:szCs w:val="28"/>
        </w:rPr>
        <w:t>理性表达诉求，依据《最高人民法院、最高人民检察院、司法部关于逐步实行律师代理申诉制度的意见》及</w:t>
      </w:r>
      <w:r w:rsidR="00557B6B" w:rsidRPr="00557B6B">
        <w:rPr>
          <w:rFonts w:ascii="仿宋_GB2312" w:eastAsia="仿宋_GB2312" w:hint="eastAsia"/>
          <w:sz w:val="28"/>
          <w:szCs w:val="28"/>
        </w:rPr>
        <w:t>山东省高级人民法院、山东省司法厅、山东省律师协会《关于进一步推动律师代理申诉工作的实施细则（试行）》</w:t>
      </w:r>
      <w:r w:rsidRPr="001A6214">
        <w:rPr>
          <w:rFonts w:ascii="仿宋_GB2312" w:eastAsia="仿宋_GB2312" w:hint="eastAsia"/>
          <w:sz w:val="28"/>
          <w:szCs w:val="28"/>
        </w:rPr>
        <w:t>，制定本实施办法。</w:t>
      </w:r>
    </w:p>
    <w:p w:rsidR="001A6214" w:rsidRPr="001A6214" w:rsidRDefault="001A6214" w:rsidP="001A6214">
      <w:pPr>
        <w:jc w:val="center"/>
        <w:rPr>
          <w:rFonts w:ascii="黑体" w:eastAsia="黑体" w:hAnsi="黑体"/>
          <w:sz w:val="28"/>
          <w:szCs w:val="28"/>
        </w:rPr>
      </w:pPr>
      <w:r w:rsidRPr="001A6214">
        <w:rPr>
          <w:rFonts w:ascii="黑体" w:eastAsia="黑体" w:hAnsi="黑体" w:hint="eastAsia"/>
          <w:sz w:val="28"/>
          <w:szCs w:val="28"/>
        </w:rPr>
        <w:t>第一章  总则</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第一条  对人民法院生效</w:t>
      </w:r>
      <w:r w:rsidR="007D4D87">
        <w:rPr>
          <w:rFonts w:ascii="仿宋_GB2312" w:eastAsia="仿宋_GB2312" w:hint="eastAsia"/>
          <w:sz w:val="28"/>
          <w:szCs w:val="28"/>
        </w:rPr>
        <w:t>刑事</w:t>
      </w:r>
      <w:r w:rsidR="00656B53">
        <w:rPr>
          <w:rFonts w:ascii="仿宋_GB2312" w:eastAsia="仿宋_GB2312" w:hint="eastAsia"/>
          <w:sz w:val="28"/>
          <w:szCs w:val="28"/>
        </w:rPr>
        <w:t>裁判</w:t>
      </w:r>
      <w:r w:rsidRPr="001A6214">
        <w:rPr>
          <w:rFonts w:ascii="仿宋_GB2312" w:eastAsia="仿宋_GB2312" w:hint="eastAsia"/>
          <w:sz w:val="28"/>
          <w:szCs w:val="28"/>
        </w:rPr>
        <w:t>不服提出的申诉，应当实行律师代理。</w:t>
      </w:r>
    </w:p>
    <w:p w:rsidR="00557B6B" w:rsidRDefault="001A6214" w:rsidP="00557B6B">
      <w:pPr>
        <w:ind w:firstLineChars="200" w:firstLine="560"/>
        <w:rPr>
          <w:rFonts w:ascii="仿宋_GB2312" w:eastAsia="仿宋_GB2312"/>
          <w:sz w:val="28"/>
          <w:szCs w:val="28"/>
        </w:rPr>
      </w:pPr>
      <w:r w:rsidRPr="001A6214">
        <w:rPr>
          <w:rFonts w:ascii="仿宋_GB2312" w:eastAsia="仿宋_GB2312" w:hint="eastAsia"/>
          <w:sz w:val="28"/>
          <w:szCs w:val="28"/>
        </w:rPr>
        <w:t>第</w:t>
      </w:r>
      <w:r w:rsidR="00557B6B">
        <w:rPr>
          <w:rFonts w:ascii="仿宋_GB2312" w:eastAsia="仿宋_GB2312" w:hint="eastAsia"/>
          <w:sz w:val="28"/>
          <w:szCs w:val="28"/>
        </w:rPr>
        <w:t>二</w:t>
      </w:r>
      <w:r w:rsidRPr="001A6214">
        <w:rPr>
          <w:rFonts w:ascii="仿宋_GB2312" w:eastAsia="仿宋_GB2312" w:hint="eastAsia"/>
          <w:sz w:val="28"/>
          <w:szCs w:val="28"/>
        </w:rPr>
        <w:t>条  申诉人可自行委托律师代理申诉。</w:t>
      </w:r>
    </w:p>
    <w:p w:rsidR="00557B6B" w:rsidRDefault="00557B6B" w:rsidP="00557B6B">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三</w:t>
      </w:r>
      <w:r w:rsidRPr="001A6214">
        <w:rPr>
          <w:rFonts w:ascii="仿宋_GB2312" w:eastAsia="仿宋_GB2312" w:hint="eastAsia"/>
          <w:sz w:val="28"/>
          <w:szCs w:val="28"/>
        </w:rPr>
        <w:t>条  申诉人没有委托律师的，人民法院自受理案件之日起三个工作日内，告知申诉人委托律师。</w:t>
      </w:r>
    </w:p>
    <w:p w:rsidR="00557B6B" w:rsidRDefault="00557B6B" w:rsidP="00557B6B">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四</w:t>
      </w:r>
      <w:r w:rsidRPr="001A6214">
        <w:rPr>
          <w:rFonts w:ascii="仿宋_GB2312" w:eastAsia="仿宋_GB2312" w:hint="eastAsia"/>
          <w:sz w:val="28"/>
          <w:szCs w:val="28"/>
        </w:rPr>
        <w:t xml:space="preserve">条  </w:t>
      </w:r>
      <w:r w:rsidRPr="00557B6B">
        <w:rPr>
          <w:rFonts w:ascii="仿宋_GB2312" w:eastAsia="仿宋_GB2312" w:hint="eastAsia"/>
          <w:sz w:val="28"/>
          <w:szCs w:val="28"/>
        </w:rPr>
        <w:t>申诉人因经济困难没有委托律师的，</w:t>
      </w:r>
      <w:r>
        <w:rPr>
          <w:rFonts w:ascii="仿宋_GB2312" w:eastAsia="仿宋_GB2312" w:hint="eastAsia"/>
          <w:sz w:val="28"/>
          <w:szCs w:val="28"/>
        </w:rPr>
        <w:t>人民法院应当告知其</w:t>
      </w:r>
      <w:r w:rsidRPr="00557B6B">
        <w:rPr>
          <w:rFonts w:ascii="仿宋_GB2312" w:eastAsia="仿宋_GB2312" w:hint="eastAsia"/>
          <w:sz w:val="28"/>
          <w:szCs w:val="28"/>
        </w:rPr>
        <w:t>向法律援助机构提出申请，由法律援助机构指派律师代理申诉。</w:t>
      </w:r>
    </w:p>
    <w:p w:rsidR="001A6214" w:rsidRPr="001A6214" w:rsidRDefault="00557B6B"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五</w:t>
      </w:r>
      <w:r w:rsidRPr="001A6214">
        <w:rPr>
          <w:rFonts w:ascii="仿宋_GB2312" w:eastAsia="仿宋_GB2312" w:hint="eastAsia"/>
          <w:sz w:val="28"/>
          <w:szCs w:val="28"/>
        </w:rPr>
        <w:t xml:space="preserve">条  </w:t>
      </w:r>
      <w:r w:rsidR="001A6214" w:rsidRPr="001A6214">
        <w:rPr>
          <w:rFonts w:ascii="仿宋_GB2312" w:eastAsia="仿宋_GB2312" w:hint="eastAsia"/>
          <w:sz w:val="28"/>
          <w:szCs w:val="28"/>
        </w:rPr>
        <w:t>申诉人</w:t>
      </w:r>
      <w:r>
        <w:rPr>
          <w:rFonts w:ascii="仿宋_GB2312" w:eastAsia="仿宋_GB2312" w:hint="eastAsia"/>
          <w:sz w:val="28"/>
          <w:szCs w:val="28"/>
        </w:rPr>
        <w:t>拒</w:t>
      </w:r>
      <w:r w:rsidR="001A6214" w:rsidRPr="001A6214">
        <w:rPr>
          <w:rFonts w:ascii="仿宋_GB2312" w:eastAsia="仿宋_GB2312" w:hint="eastAsia"/>
          <w:sz w:val="28"/>
          <w:szCs w:val="28"/>
        </w:rPr>
        <w:t>不委托律师</w:t>
      </w:r>
      <w:r>
        <w:rPr>
          <w:rFonts w:ascii="仿宋_GB2312" w:eastAsia="仿宋_GB2312" w:hint="eastAsia"/>
          <w:sz w:val="28"/>
          <w:szCs w:val="28"/>
        </w:rPr>
        <w:t>的</w:t>
      </w:r>
      <w:r w:rsidR="001A6214" w:rsidRPr="001A6214">
        <w:rPr>
          <w:rFonts w:ascii="仿宋_GB2312" w:eastAsia="仿宋_GB2312" w:hint="eastAsia"/>
          <w:sz w:val="28"/>
          <w:szCs w:val="28"/>
        </w:rPr>
        <w:t>，人民法院</w:t>
      </w:r>
      <w:r>
        <w:rPr>
          <w:rFonts w:ascii="仿宋_GB2312" w:eastAsia="仿宋_GB2312" w:hint="eastAsia"/>
          <w:sz w:val="28"/>
          <w:szCs w:val="28"/>
        </w:rPr>
        <w:t>应当</w:t>
      </w:r>
      <w:r w:rsidR="001A6214" w:rsidRPr="001A6214">
        <w:rPr>
          <w:rFonts w:ascii="仿宋_GB2312" w:eastAsia="仿宋_GB2312" w:hint="eastAsia"/>
          <w:sz w:val="28"/>
          <w:szCs w:val="28"/>
        </w:rPr>
        <w:t>通知法律援助机构指派律师。</w:t>
      </w:r>
    </w:p>
    <w:p w:rsidR="00656B53" w:rsidRPr="001A6214" w:rsidRDefault="001A6214" w:rsidP="00656B53">
      <w:pPr>
        <w:ind w:firstLineChars="200" w:firstLine="560"/>
        <w:rPr>
          <w:rFonts w:ascii="仿宋_GB2312" w:eastAsia="仿宋_GB2312"/>
          <w:sz w:val="28"/>
          <w:szCs w:val="28"/>
        </w:rPr>
      </w:pPr>
      <w:r w:rsidRPr="001A6214">
        <w:rPr>
          <w:rFonts w:ascii="仿宋_GB2312" w:eastAsia="仿宋_GB2312" w:hint="eastAsia"/>
          <w:sz w:val="28"/>
          <w:szCs w:val="28"/>
        </w:rPr>
        <w:lastRenderedPageBreak/>
        <w:t>第</w:t>
      </w:r>
      <w:r w:rsidR="00557B6B">
        <w:rPr>
          <w:rFonts w:ascii="仿宋_GB2312" w:eastAsia="仿宋_GB2312" w:hint="eastAsia"/>
          <w:sz w:val="28"/>
          <w:szCs w:val="28"/>
        </w:rPr>
        <w:t>六</w:t>
      </w:r>
      <w:r w:rsidRPr="001A6214">
        <w:rPr>
          <w:rFonts w:ascii="仿宋_GB2312" w:eastAsia="仿宋_GB2312" w:hint="eastAsia"/>
          <w:sz w:val="28"/>
          <w:szCs w:val="28"/>
        </w:rPr>
        <w:t>条  申诉人拒绝法律援助机构指派的律师为其代理的，人民法院应当查明拒绝的原因</w:t>
      </w:r>
      <w:r w:rsidR="00557B6B">
        <w:rPr>
          <w:rFonts w:ascii="仿宋_GB2312" w:eastAsia="仿宋_GB2312" w:hint="eastAsia"/>
          <w:sz w:val="28"/>
          <w:szCs w:val="28"/>
        </w:rPr>
        <w:t>。</w:t>
      </w:r>
      <w:r w:rsidRPr="001A6214">
        <w:rPr>
          <w:rFonts w:ascii="仿宋_GB2312" w:eastAsia="仿宋_GB2312" w:hint="eastAsia"/>
          <w:sz w:val="28"/>
          <w:szCs w:val="28"/>
        </w:rPr>
        <w:t>有正当理由的，予以准许，并记录在案，不再通知法律援助机构指派律师</w:t>
      </w:r>
      <w:r w:rsidR="00557B6B">
        <w:rPr>
          <w:rFonts w:ascii="仿宋_GB2312" w:eastAsia="仿宋_GB2312" w:hint="eastAsia"/>
          <w:sz w:val="28"/>
          <w:szCs w:val="28"/>
        </w:rPr>
        <w:t>。</w:t>
      </w:r>
    </w:p>
    <w:p w:rsidR="001A6214" w:rsidRPr="001A6214" w:rsidRDefault="007D4D87"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七</w:t>
      </w:r>
      <w:r w:rsidRPr="001A6214">
        <w:rPr>
          <w:rFonts w:ascii="仿宋_GB2312" w:eastAsia="仿宋_GB2312" w:hint="eastAsia"/>
          <w:sz w:val="28"/>
          <w:szCs w:val="28"/>
        </w:rPr>
        <w:t xml:space="preserve">条  </w:t>
      </w:r>
      <w:r>
        <w:rPr>
          <w:rFonts w:ascii="仿宋_GB2312" w:eastAsia="仿宋_GB2312" w:hint="eastAsia"/>
          <w:sz w:val="28"/>
          <w:szCs w:val="28"/>
        </w:rPr>
        <w:t>代理申诉律师不得承办本人或本人所在律师事务所曾经代理的案件。</w:t>
      </w:r>
    </w:p>
    <w:p w:rsidR="001A6214" w:rsidRPr="001A6214" w:rsidRDefault="001A6214" w:rsidP="001A6214">
      <w:pPr>
        <w:jc w:val="center"/>
        <w:rPr>
          <w:rFonts w:ascii="黑体" w:eastAsia="黑体" w:hAnsi="黑体"/>
          <w:sz w:val="28"/>
          <w:szCs w:val="28"/>
        </w:rPr>
      </w:pPr>
      <w:r w:rsidRPr="001A6214">
        <w:rPr>
          <w:rFonts w:ascii="黑体" w:eastAsia="黑体" w:hAnsi="黑体" w:hint="eastAsia"/>
          <w:sz w:val="28"/>
          <w:szCs w:val="28"/>
        </w:rPr>
        <w:t>第二章  法律援助</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7D4D87">
        <w:rPr>
          <w:rFonts w:ascii="仿宋_GB2312" w:eastAsia="仿宋_GB2312" w:hint="eastAsia"/>
          <w:sz w:val="28"/>
          <w:szCs w:val="28"/>
        </w:rPr>
        <w:t>八</w:t>
      </w:r>
      <w:r w:rsidRPr="001A6214">
        <w:rPr>
          <w:rFonts w:ascii="仿宋_GB2312" w:eastAsia="仿宋_GB2312" w:hint="eastAsia"/>
          <w:sz w:val="28"/>
          <w:szCs w:val="28"/>
        </w:rPr>
        <w:t>条  人民法院通知法律援助机构指派律师的，应当向法律援助机构送交指派公函、判决书、申诉书、案件受理通知书等材料。</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指派公函应当载明申诉人的姓名、指派的理由、审判人员姓名和联系方式等；已确定听证的，指派公函应当载明听证的时间、地点。</w:t>
      </w:r>
    </w:p>
    <w:p w:rsidR="00EF4607"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7D4D87">
        <w:rPr>
          <w:rFonts w:ascii="仿宋_GB2312" w:eastAsia="仿宋_GB2312" w:hint="eastAsia"/>
          <w:sz w:val="28"/>
          <w:szCs w:val="28"/>
        </w:rPr>
        <w:t>九</w:t>
      </w:r>
      <w:r w:rsidRPr="001A6214">
        <w:rPr>
          <w:rFonts w:ascii="仿宋_GB2312" w:eastAsia="仿宋_GB2312" w:hint="eastAsia"/>
          <w:sz w:val="28"/>
          <w:szCs w:val="28"/>
        </w:rPr>
        <w:t xml:space="preserve">条  </w:t>
      </w:r>
      <w:r w:rsidR="00EF4607">
        <w:rPr>
          <w:rFonts w:ascii="仿宋_GB2312" w:eastAsia="仿宋_GB2312" w:hint="eastAsia"/>
          <w:sz w:val="28"/>
          <w:szCs w:val="28"/>
        </w:rPr>
        <w:t>申诉人自行</w:t>
      </w:r>
      <w:r w:rsidR="00EF4607" w:rsidRPr="00557B6B">
        <w:rPr>
          <w:rFonts w:ascii="仿宋_GB2312" w:eastAsia="仿宋_GB2312" w:hint="eastAsia"/>
          <w:sz w:val="28"/>
          <w:szCs w:val="28"/>
        </w:rPr>
        <w:t>向法律援助机构提出申请</w:t>
      </w:r>
      <w:r w:rsidR="00EF4607">
        <w:rPr>
          <w:rFonts w:ascii="仿宋_GB2312" w:eastAsia="仿宋_GB2312" w:hint="eastAsia"/>
          <w:sz w:val="28"/>
          <w:szCs w:val="28"/>
        </w:rPr>
        <w:t>的，应当向</w:t>
      </w:r>
      <w:r w:rsidR="00EF4607" w:rsidRPr="00557B6B">
        <w:rPr>
          <w:rFonts w:ascii="仿宋_GB2312" w:eastAsia="仿宋_GB2312" w:hint="eastAsia"/>
          <w:sz w:val="28"/>
          <w:szCs w:val="28"/>
        </w:rPr>
        <w:t>法律援助机构提</w:t>
      </w:r>
      <w:r w:rsidR="00EF4607">
        <w:rPr>
          <w:rFonts w:ascii="仿宋_GB2312" w:eastAsia="仿宋_GB2312" w:hint="eastAsia"/>
          <w:sz w:val="28"/>
          <w:szCs w:val="28"/>
        </w:rPr>
        <w:t>交</w:t>
      </w:r>
      <w:r w:rsidR="00EF4607" w:rsidRPr="001A6214">
        <w:rPr>
          <w:rFonts w:ascii="仿宋_GB2312" w:eastAsia="仿宋_GB2312" w:hint="eastAsia"/>
          <w:sz w:val="28"/>
          <w:szCs w:val="28"/>
        </w:rPr>
        <w:t>判决书、申诉书</w:t>
      </w:r>
      <w:r w:rsidR="00EF4607">
        <w:rPr>
          <w:rFonts w:ascii="仿宋_GB2312" w:eastAsia="仿宋_GB2312" w:hint="eastAsia"/>
          <w:sz w:val="28"/>
          <w:szCs w:val="28"/>
        </w:rPr>
        <w:t>、</w:t>
      </w:r>
      <w:r w:rsidR="007D4D87">
        <w:rPr>
          <w:rFonts w:ascii="仿宋_GB2312" w:eastAsia="仿宋_GB2312" w:hint="eastAsia"/>
          <w:sz w:val="28"/>
          <w:szCs w:val="28"/>
        </w:rPr>
        <w:t>经济</w:t>
      </w:r>
      <w:r w:rsidR="00EF4607">
        <w:rPr>
          <w:rFonts w:ascii="仿宋_GB2312" w:eastAsia="仿宋_GB2312" w:hint="eastAsia"/>
          <w:sz w:val="28"/>
          <w:szCs w:val="28"/>
        </w:rPr>
        <w:t>困难证明等材料。</w:t>
      </w:r>
    </w:p>
    <w:p w:rsidR="001A6214" w:rsidRPr="001A6214" w:rsidRDefault="00EF4607"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7D4D87">
        <w:rPr>
          <w:rFonts w:ascii="仿宋_GB2312" w:eastAsia="仿宋_GB2312" w:hint="eastAsia"/>
          <w:sz w:val="28"/>
          <w:szCs w:val="28"/>
        </w:rPr>
        <w:t>十</w:t>
      </w:r>
      <w:r w:rsidRPr="001A6214">
        <w:rPr>
          <w:rFonts w:ascii="仿宋_GB2312" w:eastAsia="仿宋_GB2312" w:hint="eastAsia"/>
          <w:sz w:val="28"/>
          <w:szCs w:val="28"/>
        </w:rPr>
        <w:t xml:space="preserve">条  </w:t>
      </w:r>
      <w:r w:rsidR="001A6214" w:rsidRPr="001A6214">
        <w:rPr>
          <w:rFonts w:ascii="仿宋_GB2312" w:eastAsia="仿宋_GB2312" w:hint="eastAsia"/>
          <w:sz w:val="28"/>
          <w:szCs w:val="28"/>
        </w:rPr>
        <w:t>法律援助机构应当自收到指派公函</w:t>
      </w:r>
      <w:r>
        <w:rPr>
          <w:rFonts w:ascii="仿宋_GB2312" w:eastAsia="仿宋_GB2312" w:hint="eastAsia"/>
          <w:sz w:val="28"/>
          <w:szCs w:val="28"/>
        </w:rPr>
        <w:t>或</w:t>
      </w:r>
      <w:r w:rsidRPr="001A6214">
        <w:rPr>
          <w:rFonts w:ascii="仿宋_GB2312" w:eastAsia="仿宋_GB2312" w:hint="eastAsia"/>
          <w:sz w:val="28"/>
          <w:szCs w:val="28"/>
        </w:rPr>
        <w:t>者</w:t>
      </w:r>
      <w:proofErr w:type="gramStart"/>
      <w:r w:rsidRPr="001A6214">
        <w:rPr>
          <w:rFonts w:ascii="仿宋_GB2312" w:eastAsia="仿宋_GB2312" w:hint="eastAsia"/>
          <w:sz w:val="28"/>
          <w:szCs w:val="28"/>
        </w:rPr>
        <w:t>作出</w:t>
      </w:r>
      <w:proofErr w:type="gramEnd"/>
      <w:r w:rsidRPr="001A6214">
        <w:rPr>
          <w:rFonts w:ascii="仿宋_GB2312" w:eastAsia="仿宋_GB2312" w:hint="eastAsia"/>
          <w:sz w:val="28"/>
          <w:szCs w:val="28"/>
        </w:rPr>
        <w:t>给予法律援助决定</w:t>
      </w:r>
      <w:r w:rsidR="001A6214" w:rsidRPr="001A6214">
        <w:rPr>
          <w:rFonts w:ascii="仿宋_GB2312" w:eastAsia="仿宋_GB2312" w:hint="eastAsia"/>
          <w:sz w:val="28"/>
          <w:szCs w:val="28"/>
        </w:rPr>
        <w:t>之日起三个工作日内，确定承办律师并函告人民法院。</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法律援助机构出具的法律援助公函应当载明律师的姓名、所属单位及联系方式。</w:t>
      </w:r>
    </w:p>
    <w:p w:rsidR="001A6214" w:rsidRDefault="00EF4607"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十</w:t>
      </w:r>
      <w:r w:rsidR="007D4D87">
        <w:rPr>
          <w:rFonts w:ascii="仿宋_GB2312" w:eastAsia="仿宋_GB2312" w:hint="eastAsia"/>
          <w:sz w:val="28"/>
          <w:szCs w:val="28"/>
        </w:rPr>
        <w:t>一</w:t>
      </w:r>
      <w:r w:rsidRPr="001A6214">
        <w:rPr>
          <w:rFonts w:ascii="仿宋_GB2312" w:eastAsia="仿宋_GB2312" w:hint="eastAsia"/>
          <w:sz w:val="28"/>
          <w:szCs w:val="28"/>
        </w:rPr>
        <w:t xml:space="preserve">条  </w:t>
      </w:r>
      <w:r w:rsidR="001A6214" w:rsidRPr="001A6214">
        <w:rPr>
          <w:rFonts w:ascii="仿宋_GB2312" w:eastAsia="仿宋_GB2312" w:hint="eastAsia"/>
          <w:sz w:val="28"/>
          <w:szCs w:val="28"/>
        </w:rPr>
        <w:t>人民法院指派公函内容不齐全或者指派材料不齐全的，法律援助机构应当商请人民法院予以补充；人民法院未在听证十五日前将本办法第</w:t>
      </w:r>
      <w:r>
        <w:rPr>
          <w:rFonts w:ascii="仿宋_GB2312" w:eastAsia="仿宋_GB2312" w:hint="eastAsia"/>
          <w:sz w:val="28"/>
          <w:szCs w:val="28"/>
        </w:rPr>
        <w:t>七</w:t>
      </w:r>
      <w:r w:rsidR="001A6214" w:rsidRPr="001A6214">
        <w:rPr>
          <w:rFonts w:ascii="仿宋_GB2312" w:eastAsia="仿宋_GB2312" w:hint="eastAsia"/>
          <w:sz w:val="28"/>
          <w:szCs w:val="28"/>
        </w:rPr>
        <w:t>条第一款规定的材料补充齐全，可能影响指派律师履行职责的，法律援助机构</w:t>
      </w:r>
      <w:r w:rsidR="007D4D87">
        <w:rPr>
          <w:rFonts w:ascii="仿宋_GB2312" w:eastAsia="仿宋_GB2312" w:hint="eastAsia"/>
          <w:sz w:val="28"/>
          <w:szCs w:val="28"/>
        </w:rPr>
        <w:t>或代理律师</w:t>
      </w:r>
      <w:r w:rsidR="001A6214" w:rsidRPr="001A6214">
        <w:rPr>
          <w:rFonts w:ascii="仿宋_GB2312" w:eastAsia="仿宋_GB2312" w:hint="eastAsia"/>
          <w:sz w:val="28"/>
          <w:szCs w:val="28"/>
        </w:rPr>
        <w:t>可以商请人民法院变更听证日期。</w:t>
      </w:r>
    </w:p>
    <w:p w:rsidR="00EF4607" w:rsidRPr="001A6214" w:rsidRDefault="00EF4607"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十</w:t>
      </w:r>
      <w:r w:rsidR="007D4D87">
        <w:rPr>
          <w:rFonts w:ascii="仿宋_GB2312" w:eastAsia="仿宋_GB2312" w:hint="eastAsia"/>
          <w:sz w:val="28"/>
          <w:szCs w:val="28"/>
        </w:rPr>
        <w:t>二</w:t>
      </w:r>
      <w:r w:rsidRPr="001A6214">
        <w:rPr>
          <w:rFonts w:ascii="仿宋_GB2312" w:eastAsia="仿宋_GB2312" w:hint="eastAsia"/>
          <w:sz w:val="28"/>
          <w:szCs w:val="28"/>
        </w:rPr>
        <w:t xml:space="preserve">条  </w:t>
      </w:r>
      <w:r>
        <w:rPr>
          <w:rFonts w:ascii="仿宋_GB2312" w:eastAsia="仿宋_GB2312" w:hint="eastAsia"/>
          <w:sz w:val="28"/>
          <w:szCs w:val="28"/>
        </w:rPr>
        <w:t>申诉人申请</w:t>
      </w:r>
      <w:r w:rsidRPr="00557B6B">
        <w:rPr>
          <w:rFonts w:ascii="仿宋_GB2312" w:eastAsia="仿宋_GB2312" w:hint="eastAsia"/>
          <w:sz w:val="28"/>
          <w:szCs w:val="28"/>
        </w:rPr>
        <w:t>法律援助机构指派律师</w:t>
      </w:r>
      <w:r>
        <w:rPr>
          <w:rFonts w:ascii="仿宋_GB2312" w:eastAsia="仿宋_GB2312" w:hint="eastAsia"/>
          <w:sz w:val="28"/>
          <w:szCs w:val="28"/>
        </w:rPr>
        <w:t>提交材料</w:t>
      </w:r>
      <w:r w:rsidRPr="001A6214">
        <w:rPr>
          <w:rFonts w:ascii="仿宋_GB2312" w:eastAsia="仿宋_GB2312" w:hint="eastAsia"/>
          <w:sz w:val="28"/>
          <w:szCs w:val="28"/>
        </w:rPr>
        <w:t>不齐全</w:t>
      </w:r>
      <w:r w:rsidRPr="001A6214">
        <w:rPr>
          <w:rFonts w:ascii="仿宋_GB2312" w:eastAsia="仿宋_GB2312" w:hint="eastAsia"/>
          <w:sz w:val="28"/>
          <w:szCs w:val="28"/>
        </w:rPr>
        <w:lastRenderedPageBreak/>
        <w:t>的，法律援助机构应当</w:t>
      </w:r>
      <w:r w:rsidR="00104E64">
        <w:rPr>
          <w:rFonts w:ascii="仿宋_GB2312" w:eastAsia="仿宋_GB2312" w:hint="eastAsia"/>
          <w:sz w:val="28"/>
          <w:szCs w:val="28"/>
        </w:rPr>
        <w:t>告知申诉人</w:t>
      </w:r>
      <w:r w:rsidR="00104E64" w:rsidRPr="001A6214">
        <w:rPr>
          <w:rFonts w:ascii="仿宋_GB2312" w:eastAsia="仿宋_GB2312" w:hint="eastAsia"/>
          <w:sz w:val="28"/>
          <w:szCs w:val="28"/>
        </w:rPr>
        <w:t>限期补充或者补正，并一次性告知应当补充或者补正的全部材料</w:t>
      </w:r>
      <w:r>
        <w:rPr>
          <w:rFonts w:ascii="仿宋_GB2312" w:eastAsia="仿宋_GB2312" w:hint="eastAsia"/>
          <w:sz w:val="28"/>
          <w:szCs w:val="28"/>
        </w:rPr>
        <w:t>。</w:t>
      </w:r>
    </w:p>
    <w:p w:rsidR="001A6214" w:rsidRPr="001A6214" w:rsidRDefault="001A6214" w:rsidP="001A6214">
      <w:pPr>
        <w:jc w:val="center"/>
        <w:rPr>
          <w:rFonts w:ascii="黑体" w:eastAsia="黑体" w:hAnsi="黑体"/>
          <w:sz w:val="28"/>
          <w:szCs w:val="28"/>
        </w:rPr>
      </w:pPr>
      <w:r w:rsidRPr="001A6214">
        <w:rPr>
          <w:rFonts w:ascii="黑体" w:eastAsia="黑体" w:hAnsi="黑体" w:hint="eastAsia"/>
          <w:sz w:val="28"/>
          <w:szCs w:val="28"/>
        </w:rPr>
        <w:t>第三章  代理申诉律师</w:t>
      </w:r>
      <w:r w:rsidR="002B3AEA">
        <w:rPr>
          <w:rFonts w:ascii="黑体" w:eastAsia="黑体" w:hAnsi="黑体" w:hint="eastAsia"/>
          <w:sz w:val="28"/>
          <w:szCs w:val="28"/>
        </w:rPr>
        <w:t>资格</w:t>
      </w:r>
      <w:r w:rsidR="004F7762">
        <w:rPr>
          <w:rFonts w:ascii="黑体" w:eastAsia="黑体" w:hAnsi="黑体" w:hint="eastAsia"/>
          <w:sz w:val="28"/>
          <w:szCs w:val="28"/>
        </w:rPr>
        <w:t>及</w:t>
      </w:r>
      <w:r w:rsidRPr="001A6214">
        <w:rPr>
          <w:rFonts w:ascii="黑体" w:eastAsia="黑体" w:hAnsi="黑体" w:hint="eastAsia"/>
          <w:sz w:val="28"/>
          <w:szCs w:val="28"/>
        </w:rPr>
        <w:t>权利</w:t>
      </w:r>
      <w:r w:rsidR="00265618">
        <w:rPr>
          <w:rFonts w:ascii="黑体" w:eastAsia="黑体" w:hAnsi="黑体" w:hint="eastAsia"/>
          <w:sz w:val="28"/>
          <w:szCs w:val="28"/>
        </w:rPr>
        <w:t>义务</w:t>
      </w:r>
    </w:p>
    <w:p w:rsidR="002B3AEA" w:rsidRPr="002B3AEA" w:rsidRDefault="001A6214" w:rsidP="002B3AEA">
      <w:pPr>
        <w:ind w:firstLineChars="200" w:firstLine="560"/>
        <w:rPr>
          <w:rFonts w:ascii="仿宋_GB2312" w:eastAsia="仿宋_GB2312"/>
          <w:sz w:val="28"/>
          <w:szCs w:val="28"/>
        </w:rPr>
      </w:pPr>
      <w:r w:rsidRPr="001A6214">
        <w:rPr>
          <w:rFonts w:ascii="仿宋_GB2312" w:eastAsia="仿宋_GB2312" w:hint="eastAsia"/>
          <w:sz w:val="28"/>
          <w:szCs w:val="28"/>
        </w:rPr>
        <w:t>第</w:t>
      </w:r>
      <w:r w:rsidR="00EF4607">
        <w:rPr>
          <w:rFonts w:ascii="仿宋_GB2312" w:eastAsia="仿宋_GB2312" w:hint="eastAsia"/>
          <w:sz w:val="28"/>
          <w:szCs w:val="28"/>
        </w:rPr>
        <w:t>十</w:t>
      </w:r>
      <w:r w:rsidR="007D4D87">
        <w:rPr>
          <w:rFonts w:ascii="仿宋_GB2312" w:eastAsia="仿宋_GB2312" w:hint="eastAsia"/>
          <w:sz w:val="28"/>
          <w:szCs w:val="28"/>
        </w:rPr>
        <w:t>三</w:t>
      </w:r>
      <w:r w:rsidRPr="001A6214">
        <w:rPr>
          <w:rFonts w:ascii="仿宋_GB2312" w:eastAsia="仿宋_GB2312" w:hint="eastAsia"/>
          <w:sz w:val="28"/>
          <w:szCs w:val="28"/>
        </w:rPr>
        <w:t xml:space="preserve">条  </w:t>
      </w:r>
      <w:r w:rsidR="002B3AEA" w:rsidRPr="002B3AEA">
        <w:rPr>
          <w:rFonts w:ascii="仿宋_GB2312" w:eastAsia="仿宋_GB2312" w:hint="eastAsia"/>
          <w:sz w:val="28"/>
          <w:szCs w:val="28"/>
        </w:rPr>
        <w:t>代理申诉律师应当具备以下条件：</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（1）拥护党的领导，拥护社会主义法治，坚持正确的政治方向；</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（2）执业五年以上，业务能力强；</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（3）执业期间未受行政处罚或行业处分；</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（4）具有一定的处理涉诉信访工作经验；</w:t>
      </w:r>
    </w:p>
    <w:p w:rsid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（5）应当具备的其他条件。</w:t>
      </w:r>
    </w:p>
    <w:p w:rsidR="00104E64" w:rsidRDefault="002B3AEA" w:rsidP="002B3AEA">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十</w:t>
      </w:r>
      <w:r w:rsidR="007D4D87">
        <w:rPr>
          <w:rFonts w:ascii="仿宋_GB2312" w:eastAsia="仿宋_GB2312" w:hint="eastAsia"/>
          <w:sz w:val="28"/>
          <w:szCs w:val="28"/>
        </w:rPr>
        <w:t>四</w:t>
      </w:r>
      <w:r w:rsidRPr="001A6214">
        <w:rPr>
          <w:rFonts w:ascii="仿宋_GB2312" w:eastAsia="仿宋_GB2312" w:hint="eastAsia"/>
          <w:sz w:val="28"/>
          <w:szCs w:val="28"/>
        </w:rPr>
        <w:t xml:space="preserve">条  </w:t>
      </w:r>
      <w:r w:rsidR="00EF4607">
        <w:rPr>
          <w:rFonts w:ascii="仿宋_GB2312" w:eastAsia="仿宋_GB2312" w:hint="eastAsia"/>
          <w:sz w:val="28"/>
          <w:szCs w:val="28"/>
        </w:rPr>
        <w:t>人民法院应当</w:t>
      </w:r>
      <w:r w:rsidR="00104E64" w:rsidRPr="00104E64">
        <w:rPr>
          <w:rFonts w:ascii="仿宋_GB2312" w:eastAsia="仿宋_GB2312" w:hint="eastAsia"/>
          <w:sz w:val="28"/>
          <w:szCs w:val="28"/>
        </w:rPr>
        <w:t>为律师查阅、摘抄、复制案卷材料等提供方便和保障</w:t>
      </w:r>
      <w:r w:rsidR="00104E64" w:rsidRPr="001A6214">
        <w:rPr>
          <w:rFonts w:ascii="仿宋_GB2312" w:eastAsia="仿宋_GB2312" w:hint="eastAsia"/>
          <w:sz w:val="28"/>
          <w:szCs w:val="28"/>
        </w:rPr>
        <w:t>，不得限制律师合理的阅卷次数和时间</w:t>
      </w:r>
      <w:r w:rsidR="001A6214" w:rsidRPr="001A6214">
        <w:rPr>
          <w:rFonts w:ascii="仿宋_GB2312" w:eastAsia="仿宋_GB2312" w:hint="eastAsia"/>
          <w:sz w:val="28"/>
          <w:szCs w:val="28"/>
        </w:rPr>
        <w:t>。</w:t>
      </w:r>
    </w:p>
    <w:p w:rsidR="00D45697" w:rsidRDefault="002B3AEA"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十</w:t>
      </w:r>
      <w:r w:rsidR="007D4D87">
        <w:rPr>
          <w:rFonts w:ascii="仿宋_GB2312" w:eastAsia="仿宋_GB2312" w:hint="eastAsia"/>
          <w:sz w:val="28"/>
          <w:szCs w:val="28"/>
        </w:rPr>
        <w:t>五</w:t>
      </w:r>
      <w:r w:rsidRPr="001A6214">
        <w:rPr>
          <w:rFonts w:ascii="仿宋_GB2312" w:eastAsia="仿宋_GB2312" w:hint="eastAsia"/>
          <w:sz w:val="28"/>
          <w:szCs w:val="28"/>
        </w:rPr>
        <w:t xml:space="preserve">条  </w:t>
      </w:r>
      <w:r w:rsidR="001A6214" w:rsidRPr="001A6214">
        <w:rPr>
          <w:rFonts w:ascii="仿宋_GB2312" w:eastAsia="仿宋_GB2312" w:hint="eastAsia"/>
          <w:sz w:val="28"/>
          <w:szCs w:val="28"/>
        </w:rPr>
        <w:t>律师提出阅卷请求的，</w:t>
      </w:r>
      <w:r w:rsidR="00D45697" w:rsidRPr="001A6214">
        <w:rPr>
          <w:rFonts w:ascii="仿宋_GB2312" w:eastAsia="仿宋_GB2312" w:hint="eastAsia"/>
          <w:sz w:val="28"/>
          <w:szCs w:val="28"/>
        </w:rPr>
        <w:t>人民法院应当向原审法院调卷</w:t>
      </w:r>
      <w:r w:rsidR="00505376">
        <w:rPr>
          <w:rFonts w:ascii="仿宋_GB2312" w:eastAsia="仿宋_GB2312" w:hint="eastAsia"/>
          <w:sz w:val="28"/>
          <w:szCs w:val="28"/>
        </w:rPr>
        <w:t>、</w:t>
      </w:r>
      <w:r w:rsidR="00D45697" w:rsidRPr="001A6214">
        <w:rPr>
          <w:rFonts w:ascii="仿宋_GB2312" w:eastAsia="仿宋_GB2312" w:hint="eastAsia"/>
          <w:sz w:val="28"/>
          <w:szCs w:val="28"/>
        </w:rPr>
        <w:t>协助律师到原审法院查阅卷宗</w:t>
      </w:r>
      <w:r w:rsidR="00505376">
        <w:rPr>
          <w:rFonts w:ascii="仿宋_GB2312" w:eastAsia="仿宋_GB2312" w:hint="eastAsia"/>
          <w:sz w:val="28"/>
          <w:szCs w:val="28"/>
        </w:rPr>
        <w:t>或者查阅电子卷宗</w:t>
      </w:r>
      <w:r w:rsidR="00D45697" w:rsidRPr="001A6214">
        <w:rPr>
          <w:rFonts w:ascii="仿宋_GB2312" w:eastAsia="仿宋_GB2312" w:hint="eastAsia"/>
          <w:sz w:val="28"/>
          <w:szCs w:val="28"/>
        </w:rPr>
        <w:t>。调取原审卷宗的，人民法院应当在五个工作日内向原审法院发出调卷函，原审法院收到调卷函后，应当在十五日内将案卷送调卷法院。</w:t>
      </w:r>
    </w:p>
    <w:p w:rsidR="001A6214" w:rsidRDefault="00D45697" w:rsidP="001A6214">
      <w:pPr>
        <w:ind w:firstLineChars="200" w:firstLine="560"/>
        <w:rPr>
          <w:rFonts w:ascii="仿宋_GB2312" w:eastAsia="仿宋_GB2312"/>
          <w:sz w:val="28"/>
          <w:szCs w:val="28"/>
        </w:rPr>
      </w:pPr>
      <w:r w:rsidRPr="001A6214">
        <w:rPr>
          <w:rFonts w:ascii="仿宋_GB2312" w:eastAsia="仿宋_GB2312" w:hint="eastAsia"/>
          <w:sz w:val="28"/>
          <w:szCs w:val="28"/>
        </w:rPr>
        <w:t>人民法院应当在收到原审卷宗后三个工作日内安排律师阅卷</w:t>
      </w:r>
      <w:r w:rsidR="00104E64">
        <w:rPr>
          <w:rFonts w:ascii="仿宋_GB2312" w:eastAsia="仿宋_GB2312" w:hint="eastAsia"/>
          <w:sz w:val="28"/>
          <w:szCs w:val="28"/>
        </w:rPr>
        <w:t>；确因</w:t>
      </w:r>
      <w:r w:rsidR="001A6214" w:rsidRPr="001A6214">
        <w:rPr>
          <w:rFonts w:ascii="仿宋_GB2312" w:eastAsia="仿宋_GB2312" w:hint="eastAsia"/>
          <w:sz w:val="28"/>
          <w:szCs w:val="28"/>
        </w:rPr>
        <w:t>特殊原因不能安排的，应当在特殊原因消除后的三个工作日内安排阅卷。</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律师可以带一至二名律师助理协助阅卷，人民法院应当核实律师助理的身份。律师发现案卷材料不完整、不清晰时，人民法院应当及时安排核对、补充。</w:t>
      </w:r>
    </w:p>
    <w:p w:rsidR="001A6214" w:rsidRPr="001A6214" w:rsidRDefault="002B3AEA"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十</w:t>
      </w:r>
      <w:r w:rsidR="005C1E7F">
        <w:rPr>
          <w:rFonts w:ascii="仿宋_GB2312" w:eastAsia="仿宋_GB2312" w:hint="eastAsia"/>
          <w:sz w:val="28"/>
          <w:szCs w:val="28"/>
        </w:rPr>
        <w:t>六</w:t>
      </w:r>
      <w:r w:rsidRPr="001A6214">
        <w:rPr>
          <w:rFonts w:ascii="仿宋_GB2312" w:eastAsia="仿宋_GB2312" w:hint="eastAsia"/>
          <w:sz w:val="28"/>
          <w:szCs w:val="28"/>
        </w:rPr>
        <w:t xml:space="preserve">条  </w:t>
      </w:r>
      <w:r w:rsidR="001A6214" w:rsidRPr="001A6214">
        <w:rPr>
          <w:rFonts w:ascii="仿宋_GB2312" w:eastAsia="仿宋_GB2312" w:hint="eastAsia"/>
          <w:sz w:val="28"/>
          <w:szCs w:val="28"/>
        </w:rPr>
        <w:t>律师申请人民法院收集、调取证据的，人民法院应当</w:t>
      </w:r>
      <w:r w:rsidR="001A6214" w:rsidRPr="001A6214">
        <w:rPr>
          <w:rFonts w:ascii="仿宋_GB2312" w:eastAsia="仿宋_GB2312" w:hint="eastAsia"/>
          <w:sz w:val="28"/>
          <w:szCs w:val="28"/>
        </w:rPr>
        <w:lastRenderedPageBreak/>
        <w:t>在三个工作日内</w:t>
      </w:r>
      <w:proofErr w:type="gramStart"/>
      <w:r w:rsidR="001A6214" w:rsidRPr="001A6214">
        <w:rPr>
          <w:rFonts w:ascii="仿宋_GB2312" w:eastAsia="仿宋_GB2312" w:hint="eastAsia"/>
          <w:sz w:val="28"/>
          <w:szCs w:val="28"/>
        </w:rPr>
        <w:t>作出</w:t>
      </w:r>
      <w:proofErr w:type="gramEnd"/>
      <w:r w:rsidR="001A6214" w:rsidRPr="001A6214">
        <w:rPr>
          <w:rFonts w:ascii="仿宋_GB2312" w:eastAsia="仿宋_GB2312" w:hint="eastAsia"/>
          <w:sz w:val="28"/>
          <w:szCs w:val="28"/>
        </w:rPr>
        <w:t>是否同意的决定，并通知律师。人民法院同意的，应当及时收集、调取相关证据。人民法院不同意的，应当说明理由；律师要求书面答复的，应当书面说明理由。</w:t>
      </w:r>
    </w:p>
    <w:p w:rsidR="001A6214" w:rsidRDefault="002B3AEA" w:rsidP="001A6214">
      <w:pPr>
        <w:ind w:firstLineChars="200" w:firstLine="560"/>
        <w:rPr>
          <w:rFonts w:ascii="仿宋_GB2312" w:eastAsia="仿宋_GB2312"/>
          <w:sz w:val="28"/>
          <w:szCs w:val="28"/>
        </w:rPr>
      </w:pPr>
      <w:r w:rsidRPr="001A6214">
        <w:rPr>
          <w:rFonts w:ascii="仿宋_GB2312" w:eastAsia="仿宋_GB2312" w:hint="eastAsia"/>
          <w:sz w:val="28"/>
          <w:szCs w:val="28"/>
        </w:rPr>
        <w:t>第十</w:t>
      </w:r>
      <w:r w:rsidR="005C1E7F">
        <w:rPr>
          <w:rFonts w:ascii="仿宋_GB2312" w:eastAsia="仿宋_GB2312" w:hint="eastAsia"/>
          <w:sz w:val="28"/>
          <w:szCs w:val="28"/>
        </w:rPr>
        <w:t>七</w:t>
      </w:r>
      <w:r w:rsidRPr="001A6214">
        <w:rPr>
          <w:rFonts w:ascii="仿宋_GB2312" w:eastAsia="仿宋_GB2312" w:hint="eastAsia"/>
          <w:sz w:val="28"/>
          <w:szCs w:val="28"/>
        </w:rPr>
        <w:t xml:space="preserve">条  </w:t>
      </w:r>
      <w:r w:rsidR="001A6214" w:rsidRPr="001A6214">
        <w:rPr>
          <w:rFonts w:ascii="仿宋_GB2312" w:eastAsia="仿宋_GB2312" w:hint="eastAsia"/>
          <w:sz w:val="28"/>
          <w:szCs w:val="28"/>
        </w:rPr>
        <w:t>律师申请人民法院公开听证的，人民法院应当在三个工作日内</w:t>
      </w:r>
      <w:proofErr w:type="gramStart"/>
      <w:r w:rsidR="001A6214" w:rsidRPr="001A6214">
        <w:rPr>
          <w:rFonts w:ascii="仿宋_GB2312" w:eastAsia="仿宋_GB2312" w:hint="eastAsia"/>
          <w:sz w:val="28"/>
          <w:szCs w:val="28"/>
        </w:rPr>
        <w:t>作出</w:t>
      </w:r>
      <w:proofErr w:type="gramEnd"/>
      <w:r w:rsidR="001A6214" w:rsidRPr="001A6214">
        <w:rPr>
          <w:rFonts w:ascii="仿宋_GB2312" w:eastAsia="仿宋_GB2312" w:hint="eastAsia"/>
          <w:sz w:val="28"/>
          <w:szCs w:val="28"/>
        </w:rPr>
        <w:t>回复。对符合听证条件的，按照听证程序组织听证。</w:t>
      </w:r>
    </w:p>
    <w:p w:rsidR="002B3AEA" w:rsidRPr="002B3AEA" w:rsidRDefault="002B3AEA" w:rsidP="002B3AEA">
      <w:pPr>
        <w:ind w:firstLineChars="200" w:firstLine="560"/>
        <w:rPr>
          <w:rFonts w:ascii="仿宋_GB2312" w:eastAsia="仿宋_GB2312"/>
          <w:sz w:val="28"/>
          <w:szCs w:val="28"/>
        </w:rPr>
      </w:pPr>
      <w:r w:rsidRPr="001A6214">
        <w:rPr>
          <w:rFonts w:ascii="仿宋_GB2312" w:eastAsia="仿宋_GB2312" w:hint="eastAsia"/>
          <w:sz w:val="28"/>
          <w:szCs w:val="28"/>
        </w:rPr>
        <w:t>第十</w:t>
      </w:r>
      <w:r w:rsidR="005C1E7F">
        <w:rPr>
          <w:rFonts w:ascii="仿宋_GB2312" w:eastAsia="仿宋_GB2312" w:hint="eastAsia"/>
          <w:sz w:val="28"/>
          <w:szCs w:val="28"/>
        </w:rPr>
        <w:t>八</w:t>
      </w:r>
      <w:r w:rsidRPr="001A6214">
        <w:rPr>
          <w:rFonts w:ascii="仿宋_GB2312" w:eastAsia="仿宋_GB2312" w:hint="eastAsia"/>
          <w:sz w:val="28"/>
          <w:szCs w:val="28"/>
        </w:rPr>
        <w:t xml:space="preserve">条  </w:t>
      </w:r>
      <w:r w:rsidRPr="002B3AEA">
        <w:rPr>
          <w:rFonts w:ascii="仿宋_GB2312" w:eastAsia="仿宋_GB2312" w:hint="eastAsia"/>
          <w:sz w:val="28"/>
          <w:szCs w:val="28"/>
        </w:rPr>
        <w:t>律师在代理刑事申诉案件过程中，承担以下工作：</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（1）听取申诉人诉求，了解案件情况，提供法律咨询；</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（2）对经审查认为不符合人民法院或者人民检察院申诉立案条件的，做好法律释明工作；</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（3）对经审查符合人民法院或者人民检察申诉立案条件的，为申诉人代写法律文书，接受委托代为申诉；</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（4）经审查认为符合法律援助条件的，协助申请法律援助；</w:t>
      </w:r>
    </w:p>
    <w:p w:rsidR="002B3AEA" w:rsidRPr="001A6214"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（5）接受委托后，代为提交申诉材料，接收法律文书，代理参加听证和开庭</w:t>
      </w:r>
      <w:r w:rsidR="005C1E7F">
        <w:rPr>
          <w:rFonts w:ascii="仿宋_GB2312" w:eastAsia="仿宋_GB2312" w:hint="eastAsia"/>
          <w:sz w:val="28"/>
          <w:szCs w:val="28"/>
        </w:rPr>
        <w:t>，陪同申诉人接受</w:t>
      </w:r>
      <w:r w:rsidR="005C1E7F" w:rsidRPr="002B3AEA">
        <w:rPr>
          <w:rFonts w:ascii="仿宋_GB2312" w:eastAsia="仿宋_GB2312" w:hint="eastAsia"/>
          <w:sz w:val="28"/>
          <w:szCs w:val="28"/>
        </w:rPr>
        <w:t>询问、讯问</w:t>
      </w:r>
      <w:r w:rsidRPr="002B3AEA">
        <w:rPr>
          <w:rFonts w:ascii="仿宋_GB2312" w:eastAsia="仿宋_GB2312" w:hint="eastAsia"/>
          <w:sz w:val="28"/>
          <w:szCs w:val="28"/>
        </w:rPr>
        <w:t>。</w:t>
      </w:r>
    </w:p>
    <w:p w:rsidR="00265618" w:rsidRPr="001A6214" w:rsidRDefault="002B3AEA" w:rsidP="00265618">
      <w:pPr>
        <w:ind w:firstLineChars="200" w:firstLine="560"/>
        <w:rPr>
          <w:rFonts w:ascii="仿宋_GB2312" w:eastAsia="仿宋_GB2312"/>
          <w:sz w:val="28"/>
          <w:szCs w:val="28"/>
        </w:rPr>
      </w:pPr>
      <w:r w:rsidRPr="001A6214">
        <w:rPr>
          <w:rFonts w:ascii="仿宋_GB2312" w:eastAsia="仿宋_GB2312" w:hint="eastAsia"/>
          <w:sz w:val="28"/>
          <w:szCs w:val="28"/>
        </w:rPr>
        <w:t>第十</w:t>
      </w:r>
      <w:r w:rsidR="005C1E7F">
        <w:rPr>
          <w:rFonts w:ascii="仿宋_GB2312" w:eastAsia="仿宋_GB2312" w:hint="eastAsia"/>
          <w:sz w:val="28"/>
          <w:szCs w:val="28"/>
        </w:rPr>
        <w:t>九</w:t>
      </w:r>
      <w:r w:rsidRPr="001A6214">
        <w:rPr>
          <w:rFonts w:ascii="仿宋_GB2312" w:eastAsia="仿宋_GB2312" w:hint="eastAsia"/>
          <w:sz w:val="28"/>
          <w:szCs w:val="28"/>
        </w:rPr>
        <w:t xml:space="preserve">条  </w:t>
      </w:r>
      <w:r w:rsidR="00265618" w:rsidRPr="001A6214">
        <w:rPr>
          <w:rFonts w:ascii="仿宋_GB2312" w:eastAsia="仿宋_GB2312" w:hint="eastAsia"/>
          <w:sz w:val="28"/>
          <w:szCs w:val="28"/>
        </w:rPr>
        <w:t>人民法院在信访大厅开辟专门场所，提供必要的办公设施，由律师协会派驻的值班律师开展法律咨询、代理申诉等工作。</w:t>
      </w:r>
    </w:p>
    <w:p w:rsidR="00265618" w:rsidRPr="001A6214"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t>对未委托律师的申诉人到人民法院反映诉求的，可以先行引导由值班律师就申诉事项提供法律咨询。</w:t>
      </w:r>
    </w:p>
    <w:p w:rsidR="00265618" w:rsidRPr="001A6214" w:rsidRDefault="001A6214" w:rsidP="00265618">
      <w:pPr>
        <w:jc w:val="center"/>
        <w:rPr>
          <w:rFonts w:ascii="黑体" w:eastAsia="黑体" w:hAnsi="黑体"/>
          <w:sz w:val="28"/>
          <w:szCs w:val="28"/>
        </w:rPr>
      </w:pPr>
      <w:r w:rsidRPr="001A6214">
        <w:rPr>
          <w:rFonts w:ascii="黑体" w:eastAsia="黑体" w:hAnsi="黑体" w:hint="eastAsia"/>
          <w:sz w:val="28"/>
          <w:szCs w:val="28"/>
        </w:rPr>
        <w:t>第</w:t>
      </w:r>
      <w:r w:rsidR="004F7762">
        <w:rPr>
          <w:rFonts w:ascii="黑体" w:eastAsia="黑体" w:hAnsi="黑体" w:hint="eastAsia"/>
          <w:sz w:val="28"/>
          <w:szCs w:val="28"/>
        </w:rPr>
        <w:t>四</w:t>
      </w:r>
      <w:r w:rsidRPr="001A6214">
        <w:rPr>
          <w:rFonts w:ascii="黑体" w:eastAsia="黑体" w:hAnsi="黑体" w:hint="eastAsia"/>
          <w:sz w:val="28"/>
          <w:szCs w:val="28"/>
        </w:rPr>
        <w:t xml:space="preserve">章  </w:t>
      </w:r>
      <w:r w:rsidR="00265618" w:rsidRPr="001A6214">
        <w:rPr>
          <w:rFonts w:ascii="黑体" w:eastAsia="黑体" w:hAnsi="黑体" w:hint="eastAsia"/>
          <w:sz w:val="28"/>
          <w:szCs w:val="28"/>
        </w:rPr>
        <w:t>申诉立案审查</w:t>
      </w:r>
    </w:p>
    <w:p w:rsidR="00265618" w:rsidRPr="001A6214" w:rsidRDefault="00D45697" w:rsidP="00265618">
      <w:pPr>
        <w:ind w:firstLineChars="200" w:firstLine="560"/>
        <w:rPr>
          <w:rFonts w:ascii="仿宋_GB2312" w:eastAsia="仿宋_GB2312"/>
          <w:sz w:val="28"/>
          <w:szCs w:val="28"/>
        </w:rPr>
      </w:pPr>
      <w:r w:rsidRPr="001A6214">
        <w:rPr>
          <w:rFonts w:ascii="仿宋_GB2312" w:eastAsia="仿宋_GB2312" w:hint="eastAsia"/>
          <w:sz w:val="28"/>
          <w:szCs w:val="28"/>
        </w:rPr>
        <w:t>第</w:t>
      </w:r>
      <w:r w:rsidR="005C1E7F">
        <w:rPr>
          <w:rFonts w:ascii="仿宋_GB2312" w:eastAsia="仿宋_GB2312" w:hint="eastAsia"/>
          <w:sz w:val="28"/>
          <w:szCs w:val="28"/>
        </w:rPr>
        <w:t>二</w:t>
      </w:r>
      <w:r w:rsidRPr="001A6214">
        <w:rPr>
          <w:rFonts w:ascii="仿宋_GB2312" w:eastAsia="仿宋_GB2312" w:hint="eastAsia"/>
          <w:sz w:val="28"/>
          <w:szCs w:val="28"/>
        </w:rPr>
        <w:t xml:space="preserve">十条  </w:t>
      </w:r>
      <w:r w:rsidR="00265618" w:rsidRPr="001A6214">
        <w:rPr>
          <w:rFonts w:ascii="仿宋_GB2312" w:eastAsia="仿宋_GB2312" w:hint="eastAsia"/>
          <w:sz w:val="28"/>
          <w:szCs w:val="28"/>
        </w:rPr>
        <w:t>律师接受申诉人委托或者受法律援助机构的指派，可以到人民法院申诉接待场所或者通过邮寄方式提交如下申诉材料：</w:t>
      </w:r>
    </w:p>
    <w:p w:rsidR="00265618" w:rsidRPr="001A6214"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t>（一）申诉人签名或者盖章的申诉状；</w:t>
      </w:r>
    </w:p>
    <w:p w:rsidR="00265618" w:rsidRPr="001A6214"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lastRenderedPageBreak/>
        <w:t>（二）原审裁判文书；</w:t>
      </w:r>
    </w:p>
    <w:p w:rsidR="00265618" w:rsidRPr="001A6214"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t>（三）授权委托书或者法律援助机构的指派函；</w:t>
      </w:r>
    </w:p>
    <w:p w:rsidR="00265618" w:rsidRPr="001A6214"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t>（四）申诉人的身份证明；</w:t>
      </w:r>
    </w:p>
    <w:p w:rsidR="00265618" w:rsidRPr="001A6214"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t>（五）律师事务所公函；</w:t>
      </w:r>
    </w:p>
    <w:p w:rsidR="00265618"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t>（六）</w:t>
      </w:r>
      <w:r>
        <w:rPr>
          <w:rFonts w:ascii="仿宋_GB2312" w:eastAsia="仿宋_GB2312" w:hint="eastAsia"/>
          <w:sz w:val="28"/>
          <w:szCs w:val="28"/>
        </w:rPr>
        <w:t>律师执业证明；</w:t>
      </w:r>
    </w:p>
    <w:p w:rsidR="00265618" w:rsidRPr="001A6214" w:rsidRDefault="00265618" w:rsidP="00265618">
      <w:pPr>
        <w:ind w:firstLineChars="200" w:firstLine="560"/>
        <w:rPr>
          <w:rFonts w:ascii="仿宋_GB2312" w:eastAsia="仿宋_GB2312"/>
          <w:sz w:val="28"/>
          <w:szCs w:val="28"/>
        </w:rPr>
      </w:pPr>
      <w:r>
        <w:rPr>
          <w:rFonts w:ascii="仿宋_GB2312" w:eastAsia="仿宋_GB2312" w:hint="eastAsia"/>
          <w:sz w:val="28"/>
          <w:szCs w:val="28"/>
        </w:rPr>
        <w:t>（七）</w:t>
      </w:r>
      <w:r w:rsidRPr="001A6214">
        <w:rPr>
          <w:rFonts w:ascii="仿宋_GB2312" w:eastAsia="仿宋_GB2312" w:hint="eastAsia"/>
          <w:sz w:val="28"/>
          <w:szCs w:val="28"/>
        </w:rPr>
        <w:t>能够证明申诉理由的证据材料。</w:t>
      </w:r>
    </w:p>
    <w:p w:rsidR="00265618" w:rsidRPr="001A6214"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t>提交的材料不符合要求的，人民法院应当通知其限期补充或者补正，并一次性告知应当补充或者补正的全部材料。未在通知期限内补充、补正的，人民法院不予受理。</w:t>
      </w:r>
    </w:p>
    <w:p w:rsidR="00265618" w:rsidRPr="001A6214" w:rsidRDefault="00265618" w:rsidP="00265618">
      <w:pPr>
        <w:ind w:firstLineChars="200" w:firstLine="560"/>
        <w:rPr>
          <w:rFonts w:ascii="仿宋_GB2312" w:eastAsia="仿宋_GB2312"/>
          <w:sz w:val="28"/>
          <w:szCs w:val="28"/>
        </w:rPr>
      </w:pPr>
      <w:r w:rsidRPr="001A6214">
        <w:rPr>
          <w:rFonts w:ascii="仿宋_GB2312" w:eastAsia="仿宋_GB2312" w:hint="eastAsia"/>
          <w:sz w:val="28"/>
          <w:szCs w:val="28"/>
        </w:rPr>
        <w:t>对符合法律规定条件的申诉，人民法院应当接收材料</w:t>
      </w:r>
      <w:r w:rsidR="005C1E7F">
        <w:rPr>
          <w:rFonts w:ascii="仿宋_GB2312" w:eastAsia="仿宋_GB2312" w:hint="eastAsia"/>
          <w:sz w:val="28"/>
          <w:szCs w:val="28"/>
        </w:rPr>
        <w:t>，并</w:t>
      </w:r>
      <w:r w:rsidRPr="001A6214">
        <w:rPr>
          <w:rFonts w:ascii="仿宋_GB2312" w:eastAsia="仿宋_GB2312" w:hint="eastAsia"/>
          <w:sz w:val="28"/>
          <w:szCs w:val="28"/>
        </w:rPr>
        <w:t>依法审查。经审查</w:t>
      </w:r>
      <w:r w:rsidR="005C1E7F">
        <w:rPr>
          <w:rFonts w:ascii="仿宋_GB2312" w:eastAsia="仿宋_GB2312" w:hint="eastAsia"/>
          <w:sz w:val="28"/>
          <w:szCs w:val="28"/>
        </w:rPr>
        <w:t>，</w:t>
      </w:r>
      <w:r w:rsidR="005C1E7F" w:rsidRPr="001A6214">
        <w:rPr>
          <w:rFonts w:ascii="仿宋_GB2312" w:eastAsia="仿宋_GB2312" w:hint="eastAsia"/>
          <w:sz w:val="28"/>
          <w:szCs w:val="28"/>
        </w:rPr>
        <w:t>符合立案条件的，应当</w:t>
      </w:r>
      <w:r w:rsidR="005C1E7F">
        <w:rPr>
          <w:rFonts w:ascii="仿宋_GB2312" w:eastAsia="仿宋_GB2312" w:hint="eastAsia"/>
          <w:sz w:val="28"/>
          <w:szCs w:val="28"/>
        </w:rPr>
        <w:t>依法予以立案；</w:t>
      </w:r>
      <w:r w:rsidRPr="001A6214">
        <w:rPr>
          <w:rFonts w:ascii="仿宋_GB2312" w:eastAsia="仿宋_GB2312" w:hint="eastAsia"/>
          <w:sz w:val="28"/>
          <w:szCs w:val="28"/>
        </w:rPr>
        <w:t>不符合立案条件的，应当以书面形式告知申诉人及律师。</w:t>
      </w:r>
    </w:p>
    <w:p w:rsidR="002B3AEA" w:rsidRPr="002B3AEA" w:rsidRDefault="00265618" w:rsidP="002B3AEA">
      <w:pPr>
        <w:ind w:firstLineChars="200" w:firstLine="560"/>
        <w:rPr>
          <w:rFonts w:ascii="仿宋_GB2312" w:eastAsia="仿宋_GB2312"/>
          <w:sz w:val="28"/>
          <w:szCs w:val="28"/>
        </w:rPr>
      </w:pPr>
      <w:r w:rsidRPr="001A6214">
        <w:rPr>
          <w:rFonts w:ascii="仿宋_GB2312" w:eastAsia="仿宋_GB2312" w:hint="eastAsia"/>
          <w:sz w:val="28"/>
          <w:szCs w:val="28"/>
        </w:rPr>
        <w:t>第</w:t>
      </w:r>
      <w:r w:rsidR="002B3AEA">
        <w:rPr>
          <w:rFonts w:ascii="仿宋_GB2312" w:eastAsia="仿宋_GB2312" w:hint="eastAsia"/>
          <w:sz w:val="28"/>
          <w:szCs w:val="28"/>
        </w:rPr>
        <w:t>二</w:t>
      </w:r>
      <w:r w:rsidRPr="001A6214">
        <w:rPr>
          <w:rFonts w:ascii="仿宋_GB2312" w:eastAsia="仿宋_GB2312" w:hint="eastAsia"/>
          <w:sz w:val="28"/>
          <w:szCs w:val="28"/>
        </w:rPr>
        <w:t>十</w:t>
      </w:r>
      <w:r w:rsidR="005C1E7F">
        <w:rPr>
          <w:rFonts w:ascii="仿宋_GB2312" w:eastAsia="仿宋_GB2312" w:hint="eastAsia"/>
          <w:sz w:val="28"/>
          <w:szCs w:val="28"/>
        </w:rPr>
        <w:t>一</w:t>
      </w:r>
      <w:r w:rsidRPr="001A6214">
        <w:rPr>
          <w:rFonts w:ascii="仿宋_GB2312" w:eastAsia="仿宋_GB2312" w:hint="eastAsia"/>
          <w:sz w:val="28"/>
          <w:szCs w:val="28"/>
        </w:rPr>
        <w:t xml:space="preserve">条  </w:t>
      </w:r>
      <w:r w:rsidR="002B3AEA" w:rsidRPr="002B3AEA">
        <w:rPr>
          <w:rFonts w:ascii="仿宋_GB2312" w:eastAsia="仿宋_GB2312" w:hint="eastAsia"/>
          <w:sz w:val="28"/>
          <w:szCs w:val="28"/>
        </w:rPr>
        <w:t>律师代理刑事申诉案件应当遵循以下程序：</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w:t>
      </w:r>
      <w:r>
        <w:rPr>
          <w:rFonts w:ascii="仿宋_GB2312" w:eastAsia="仿宋_GB2312" w:hint="eastAsia"/>
          <w:sz w:val="28"/>
          <w:szCs w:val="28"/>
        </w:rPr>
        <w:t>一</w:t>
      </w:r>
      <w:r w:rsidRPr="002B3AEA">
        <w:rPr>
          <w:rFonts w:ascii="仿宋_GB2312" w:eastAsia="仿宋_GB2312" w:hint="eastAsia"/>
          <w:sz w:val="28"/>
          <w:szCs w:val="28"/>
        </w:rPr>
        <w:t>）认为原审裁判正确的，由</w:t>
      </w:r>
      <w:r w:rsidR="005C1E7F">
        <w:rPr>
          <w:rFonts w:ascii="仿宋_GB2312" w:eastAsia="仿宋_GB2312" w:hint="eastAsia"/>
          <w:sz w:val="28"/>
          <w:szCs w:val="28"/>
        </w:rPr>
        <w:t>代理</w:t>
      </w:r>
      <w:r w:rsidRPr="002B3AEA">
        <w:rPr>
          <w:rFonts w:ascii="仿宋_GB2312" w:eastAsia="仿宋_GB2312" w:hint="eastAsia"/>
          <w:sz w:val="28"/>
          <w:szCs w:val="28"/>
        </w:rPr>
        <w:t>律师释法析理，帮助申诉人正确理解裁判结果，劝导申诉人服判息诉；</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w:t>
      </w:r>
      <w:r>
        <w:rPr>
          <w:rFonts w:ascii="仿宋_GB2312" w:eastAsia="仿宋_GB2312" w:hint="eastAsia"/>
          <w:sz w:val="28"/>
          <w:szCs w:val="28"/>
        </w:rPr>
        <w:t>二</w:t>
      </w:r>
      <w:r w:rsidRPr="002B3AEA">
        <w:rPr>
          <w:rFonts w:ascii="仿宋_GB2312" w:eastAsia="仿宋_GB2312" w:hint="eastAsia"/>
          <w:sz w:val="28"/>
          <w:szCs w:val="28"/>
        </w:rPr>
        <w:t>）认为原审裁判存在瑕疵的，向人民法院提出补正意见或建议；</w:t>
      </w:r>
    </w:p>
    <w:p w:rsidR="002B3AEA" w:rsidRPr="002B3AEA" w:rsidRDefault="002B3AEA" w:rsidP="002B3AEA">
      <w:pPr>
        <w:ind w:firstLineChars="200" w:firstLine="560"/>
        <w:rPr>
          <w:rFonts w:ascii="仿宋_GB2312" w:eastAsia="仿宋_GB2312"/>
          <w:sz w:val="28"/>
          <w:szCs w:val="28"/>
        </w:rPr>
      </w:pPr>
      <w:r w:rsidRPr="002B3AEA">
        <w:rPr>
          <w:rFonts w:ascii="仿宋_GB2312" w:eastAsia="仿宋_GB2312" w:hint="eastAsia"/>
          <w:sz w:val="28"/>
          <w:szCs w:val="28"/>
        </w:rPr>
        <w:t>（</w:t>
      </w:r>
      <w:r>
        <w:rPr>
          <w:rFonts w:ascii="仿宋_GB2312" w:eastAsia="仿宋_GB2312" w:hint="eastAsia"/>
          <w:sz w:val="28"/>
          <w:szCs w:val="28"/>
        </w:rPr>
        <w:t>三</w:t>
      </w:r>
      <w:r w:rsidRPr="002B3AEA">
        <w:rPr>
          <w:rFonts w:ascii="仿宋_GB2312" w:eastAsia="仿宋_GB2312" w:hint="eastAsia"/>
          <w:sz w:val="28"/>
          <w:szCs w:val="28"/>
        </w:rPr>
        <w:t>）认为原审裁判错误的，</w:t>
      </w:r>
      <w:r w:rsidR="00D45697" w:rsidRPr="001A6214">
        <w:rPr>
          <w:rFonts w:ascii="仿宋_GB2312" w:eastAsia="仿宋_GB2312" w:hint="eastAsia"/>
          <w:sz w:val="28"/>
          <w:szCs w:val="28"/>
        </w:rPr>
        <w:t>可以与人民法院进行沟通，达成初步意见后，提交所在律师事务所研究</w:t>
      </w:r>
      <w:r w:rsidR="00D45697">
        <w:rPr>
          <w:rFonts w:ascii="仿宋_GB2312" w:eastAsia="仿宋_GB2312" w:hint="eastAsia"/>
          <w:sz w:val="28"/>
          <w:szCs w:val="28"/>
        </w:rPr>
        <w:t>后出具</w:t>
      </w:r>
      <w:r w:rsidRPr="002B3AEA">
        <w:rPr>
          <w:rFonts w:ascii="仿宋_GB2312" w:eastAsia="仿宋_GB2312" w:hint="eastAsia"/>
          <w:sz w:val="28"/>
          <w:szCs w:val="28"/>
        </w:rPr>
        <w:t>代理申诉律师意见书，促使刑事申诉导入法律程序</w:t>
      </w:r>
      <w:r w:rsidR="005C1E7F">
        <w:rPr>
          <w:rFonts w:ascii="仿宋_GB2312" w:eastAsia="仿宋_GB2312" w:hint="eastAsia"/>
          <w:sz w:val="28"/>
          <w:szCs w:val="28"/>
        </w:rPr>
        <w:t>；</w:t>
      </w:r>
    </w:p>
    <w:p w:rsidR="00D45697" w:rsidRDefault="00D45697" w:rsidP="00D45697">
      <w:pPr>
        <w:ind w:firstLineChars="200" w:firstLine="560"/>
        <w:rPr>
          <w:rFonts w:ascii="仿宋_GB2312" w:eastAsia="仿宋_GB2312"/>
          <w:sz w:val="28"/>
          <w:szCs w:val="28"/>
        </w:rPr>
      </w:pPr>
      <w:r w:rsidRPr="001A6214">
        <w:rPr>
          <w:rFonts w:ascii="仿宋_GB2312" w:eastAsia="仿宋_GB2312" w:hint="eastAsia"/>
          <w:sz w:val="28"/>
          <w:szCs w:val="28"/>
        </w:rPr>
        <w:t>（</w:t>
      </w:r>
      <w:r>
        <w:rPr>
          <w:rFonts w:ascii="仿宋_GB2312" w:eastAsia="仿宋_GB2312" w:hint="eastAsia"/>
          <w:sz w:val="28"/>
          <w:szCs w:val="28"/>
        </w:rPr>
        <w:t>四</w:t>
      </w:r>
      <w:r w:rsidRPr="001A6214">
        <w:rPr>
          <w:rFonts w:ascii="仿宋_GB2312" w:eastAsia="仿宋_GB2312" w:hint="eastAsia"/>
          <w:sz w:val="28"/>
          <w:szCs w:val="28"/>
        </w:rPr>
        <w:t>）</w:t>
      </w:r>
      <w:r>
        <w:rPr>
          <w:rFonts w:ascii="仿宋_GB2312" w:eastAsia="仿宋_GB2312" w:hint="eastAsia"/>
          <w:sz w:val="28"/>
          <w:szCs w:val="28"/>
        </w:rPr>
        <w:t>对</w:t>
      </w:r>
      <w:r w:rsidRPr="001A6214">
        <w:rPr>
          <w:rFonts w:ascii="仿宋_GB2312" w:eastAsia="仿宋_GB2312" w:hint="eastAsia"/>
          <w:sz w:val="28"/>
          <w:szCs w:val="28"/>
        </w:rPr>
        <w:t>经</w:t>
      </w:r>
      <w:r>
        <w:rPr>
          <w:rFonts w:ascii="仿宋_GB2312" w:eastAsia="仿宋_GB2312" w:hint="eastAsia"/>
          <w:sz w:val="28"/>
          <w:szCs w:val="28"/>
        </w:rPr>
        <w:t>代理</w:t>
      </w:r>
      <w:r w:rsidRPr="001A6214">
        <w:rPr>
          <w:rFonts w:ascii="仿宋_GB2312" w:eastAsia="仿宋_GB2312" w:hint="eastAsia"/>
          <w:sz w:val="28"/>
          <w:szCs w:val="28"/>
        </w:rPr>
        <w:t>律师所在律师事务所研究</w:t>
      </w:r>
      <w:r>
        <w:rPr>
          <w:rFonts w:ascii="仿宋_GB2312" w:eastAsia="仿宋_GB2312" w:hint="eastAsia"/>
          <w:sz w:val="28"/>
          <w:szCs w:val="28"/>
        </w:rPr>
        <w:t>，</w:t>
      </w:r>
      <w:r w:rsidRPr="001A6214">
        <w:rPr>
          <w:rFonts w:ascii="仿宋_GB2312" w:eastAsia="仿宋_GB2312" w:hint="eastAsia"/>
          <w:sz w:val="28"/>
          <w:szCs w:val="28"/>
        </w:rPr>
        <w:t>并出具加盖</w:t>
      </w:r>
      <w:r>
        <w:rPr>
          <w:rFonts w:ascii="仿宋_GB2312" w:eastAsia="仿宋_GB2312" w:hint="eastAsia"/>
          <w:sz w:val="28"/>
          <w:szCs w:val="28"/>
        </w:rPr>
        <w:t>公</w:t>
      </w:r>
      <w:r w:rsidRPr="001A6214">
        <w:rPr>
          <w:rFonts w:ascii="仿宋_GB2312" w:eastAsia="仿宋_GB2312" w:hint="eastAsia"/>
          <w:sz w:val="28"/>
          <w:szCs w:val="28"/>
        </w:rPr>
        <w:t>章法律意见书的申诉案件，人民法院应及时受理，进入审判流程，确定案件</w:t>
      </w:r>
      <w:r w:rsidRPr="001A6214">
        <w:rPr>
          <w:rFonts w:ascii="仿宋_GB2312" w:eastAsia="仿宋_GB2312" w:hint="eastAsia"/>
          <w:sz w:val="28"/>
          <w:szCs w:val="28"/>
        </w:rPr>
        <w:lastRenderedPageBreak/>
        <w:t>承办法官并向律师出具案件受理通知书</w:t>
      </w:r>
      <w:r w:rsidR="005C1E7F">
        <w:rPr>
          <w:rFonts w:ascii="仿宋_GB2312" w:eastAsia="仿宋_GB2312" w:hint="eastAsia"/>
          <w:sz w:val="28"/>
          <w:szCs w:val="28"/>
        </w:rPr>
        <w:t>；</w:t>
      </w:r>
    </w:p>
    <w:p w:rsidR="00D45697" w:rsidRDefault="00D45697" w:rsidP="00D45697">
      <w:pPr>
        <w:ind w:firstLineChars="200" w:firstLine="560"/>
        <w:rPr>
          <w:rFonts w:ascii="仿宋_GB2312" w:eastAsia="仿宋_GB2312"/>
          <w:sz w:val="28"/>
          <w:szCs w:val="28"/>
        </w:rPr>
      </w:pPr>
      <w:r w:rsidRPr="001A6214">
        <w:rPr>
          <w:rFonts w:ascii="仿宋_GB2312" w:eastAsia="仿宋_GB2312" w:hint="eastAsia"/>
          <w:sz w:val="28"/>
          <w:szCs w:val="28"/>
        </w:rPr>
        <w:t>（</w:t>
      </w:r>
      <w:r>
        <w:rPr>
          <w:rFonts w:ascii="仿宋_GB2312" w:eastAsia="仿宋_GB2312" w:hint="eastAsia"/>
          <w:sz w:val="28"/>
          <w:szCs w:val="28"/>
        </w:rPr>
        <w:t>五</w:t>
      </w:r>
      <w:r w:rsidRPr="001A6214">
        <w:rPr>
          <w:rFonts w:ascii="仿宋_GB2312" w:eastAsia="仿宋_GB2312" w:hint="eastAsia"/>
          <w:sz w:val="28"/>
          <w:szCs w:val="28"/>
        </w:rPr>
        <w:t>）对律师代理申诉案件，人民法院应当在三个月内审查完毕</w:t>
      </w:r>
      <w:r w:rsidRPr="00265618">
        <w:rPr>
          <w:rFonts w:ascii="仿宋_GB2312" w:eastAsia="仿宋_GB2312" w:hint="eastAsia"/>
          <w:sz w:val="28"/>
          <w:szCs w:val="28"/>
        </w:rPr>
        <w:t>，至迟不得超过六个月</w:t>
      </w:r>
      <w:r w:rsidRPr="001A6214">
        <w:rPr>
          <w:rFonts w:ascii="仿宋_GB2312" w:eastAsia="仿宋_GB2312" w:hint="eastAsia"/>
          <w:sz w:val="28"/>
          <w:szCs w:val="28"/>
        </w:rPr>
        <w:t>。</w:t>
      </w:r>
      <w:r w:rsidR="000E68B0" w:rsidRPr="002B3AEA">
        <w:rPr>
          <w:rFonts w:ascii="仿宋_GB2312" w:eastAsia="仿宋_GB2312" w:hint="eastAsia"/>
          <w:sz w:val="28"/>
          <w:szCs w:val="28"/>
        </w:rPr>
        <w:t>人民法院对律师意见书应当认真研究，依法、审慎决定是否采纳。</w:t>
      </w:r>
      <w:r w:rsidR="000E68B0" w:rsidRPr="001A6214">
        <w:rPr>
          <w:rFonts w:ascii="仿宋_GB2312" w:eastAsia="仿宋_GB2312" w:hint="eastAsia"/>
          <w:sz w:val="28"/>
          <w:szCs w:val="28"/>
        </w:rPr>
        <w:t>对经审查认为申诉不能成立的，在</w:t>
      </w:r>
      <w:proofErr w:type="gramStart"/>
      <w:r w:rsidR="000E68B0" w:rsidRPr="001A6214">
        <w:rPr>
          <w:rFonts w:ascii="仿宋_GB2312" w:eastAsia="仿宋_GB2312" w:hint="eastAsia"/>
          <w:sz w:val="28"/>
          <w:szCs w:val="28"/>
        </w:rPr>
        <w:t>作出</w:t>
      </w:r>
      <w:proofErr w:type="gramEnd"/>
      <w:r w:rsidR="000E68B0" w:rsidRPr="001A6214">
        <w:rPr>
          <w:rFonts w:ascii="仿宋_GB2312" w:eastAsia="仿宋_GB2312" w:hint="eastAsia"/>
          <w:sz w:val="28"/>
          <w:szCs w:val="28"/>
        </w:rPr>
        <w:t>驳回决定前，承办法官必须与代理律师进行沟通，</w:t>
      </w:r>
      <w:r w:rsidR="005C1E7F">
        <w:rPr>
          <w:rFonts w:ascii="仿宋_GB2312" w:eastAsia="仿宋_GB2312" w:hint="eastAsia"/>
          <w:sz w:val="28"/>
          <w:szCs w:val="28"/>
        </w:rPr>
        <w:t>听取代理律师意见</w:t>
      </w:r>
      <w:r w:rsidR="000E68B0" w:rsidRPr="001A6214">
        <w:rPr>
          <w:rFonts w:ascii="仿宋_GB2312" w:eastAsia="仿宋_GB2312" w:hint="eastAsia"/>
          <w:sz w:val="28"/>
          <w:szCs w:val="28"/>
        </w:rPr>
        <w:t>，以便与代理律师共同做好申诉人的服判息诉工作</w:t>
      </w:r>
      <w:r w:rsidR="000E68B0">
        <w:rPr>
          <w:rFonts w:ascii="仿宋_GB2312" w:eastAsia="仿宋_GB2312" w:hint="eastAsia"/>
          <w:sz w:val="28"/>
          <w:szCs w:val="28"/>
        </w:rPr>
        <w:t>。</w:t>
      </w:r>
      <w:proofErr w:type="gramStart"/>
      <w:r w:rsidR="000E68B0">
        <w:rPr>
          <w:rFonts w:ascii="仿宋_GB2312" w:eastAsia="仿宋_GB2312" w:hint="eastAsia"/>
          <w:sz w:val="28"/>
          <w:szCs w:val="28"/>
        </w:rPr>
        <w:t>作出</w:t>
      </w:r>
      <w:proofErr w:type="gramEnd"/>
      <w:r w:rsidR="000E68B0">
        <w:rPr>
          <w:rFonts w:ascii="仿宋_GB2312" w:eastAsia="仿宋_GB2312" w:hint="eastAsia"/>
          <w:sz w:val="28"/>
          <w:szCs w:val="28"/>
        </w:rPr>
        <w:t>驳回决定后，</w:t>
      </w:r>
      <w:r w:rsidR="000E68B0" w:rsidRPr="001A6214">
        <w:rPr>
          <w:rFonts w:ascii="仿宋_GB2312" w:eastAsia="仿宋_GB2312" w:hint="eastAsia"/>
          <w:sz w:val="28"/>
          <w:szCs w:val="28"/>
        </w:rPr>
        <w:t>依法向申诉人出具法律文书，同时送达代理律师</w:t>
      </w:r>
      <w:r w:rsidR="000E68B0">
        <w:rPr>
          <w:rFonts w:ascii="仿宋_GB2312" w:eastAsia="仿宋_GB2312" w:hint="eastAsia"/>
          <w:sz w:val="28"/>
          <w:szCs w:val="28"/>
        </w:rPr>
        <w:t>；</w:t>
      </w:r>
      <w:r w:rsidR="000E68B0" w:rsidRPr="001A6214">
        <w:rPr>
          <w:rFonts w:ascii="仿宋_GB2312" w:eastAsia="仿宋_GB2312" w:hint="eastAsia"/>
          <w:sz w:val="28"/>
          <w:szCs w:val="28"/>
        </w:rPr>
        <w:t>认为案件确有错误、需要依法予以纠正的，决定再审。认为案件存在瑕疵的，依法采取相应补正措施。</w:t>
      </w:r>
    </w:p>
    <w:p w:rsidR="000E68B0" w:rsidRDefault="000E68B0" w:rsidP="000E68B0">
      <w:pPr>
        <w:ind w:firstLineChars="200" w:firstLine="560"/>
        <w:rPr>
          <w:rFonts w:ascii="仿宋_GB2312" w:eastAsia="仿宋_GB2312"/>
          <w:sz w:val="28"/>
          <w:szCs w:val="28"/>
        </w:rPr>
      </w:pPr>
      <w:r w:rsidRPr="001A6214">
        <w:rPr>
          <w:rFonts w:ascii="仿宋_GB2312" w:eastAsia="仿宋_GB2312" w:hint="eastAsia"/>
          <w:sz w:val="28"/>
          <w:szCs w:val="28"/>
        </w:rPr>
        <w:t>第</w:t>
      </w:r>
      <w:r>
        <w:rPr>
          <w:rFonts w:ascii="仿宋_GB2312" w:eastAsia="仿宋_GB2312" w:hint="eastAsia"/>
          <w:sz w:val="28"/>
          <w:szCs w:val="28"/>
        </w:rPr>
        <w:t>二</w:t>
      </w:r>
      <w:r w:rsidRPr="001A6214">
        <w:rPr>
          <w:rFonts w:ascii="仿宋_GB2312" w:eastAsia="仿宋_GB2312" w:hint="eastAsia"/>
          <w:sz w:val="28"/>
          <w:szCs w:val="28"/>
        </w:rPr>
        <w:t>十</w:t>
      </w:r>
      <w:r w:rsidR="005C1E7F">
        <w:rPr>
          <w:rFonts w:ascii="仿宋_GB2312" w:eastAsia="仿宋_GB2312" w:hint="eastAsia"/>
          <w:sz w:val="28"/>
          <w:szCs w:val="28"/>
        </w:rPr>
        <w:t>二</w:t>
      </w:r>
      <w:r w:rsidRPr="001A6214">
        <w:rPr>
          <w:rFonts w:ascii="仿宋_GB2312" w:eastAsia="仿宋_GB2312" w:hint="eastAsia"/>
          <w:sz w:val="28"/>
          <w:szCs w:val="28"/>
        </w:rPr>
        <w:t xml:space="preserve">条  </w:t>
      </w:r>
      <w:r w:rsidRPr="000E68B0">
        <w:rPr>
          <w:rFonts w:ascii="仿宋_GB2312" w:eastAsia="仿宋_GB2312" w:hint="eastAsia"/>
          <w:sz w:val="28"/>
          <w:szCs w:val="28"/>
        </w:rPr>
        <w:t>律师代理</w:t>
      </w:r>
      <w:r w:rsidR="00656B53" w:rsidRPr="000E68B0">
        <w:rPr>
          <w:rFonts w:ascii="仿宋_GB2312" w:eastAsia="仿宋_GB2312" w:hint="eastAsia"/>
          <w:sz w:val="28"/>
          <w:szCs w:val="28"/>
        </w:rPr>
        <w:t>刑事</w:t>
      </w:r>
      <w:r w:rsidRPr="000E68B0">
        <w:rPr>
          <w:rFonts w:ascii="仿宋_GB2312" w:eastAsia="仿宋_GB2312" w:hint="eastAsia"/>
          <w:sz w:val="28"/>
          <w:szCs w:val="28"/>
        </w:rPr>
        <w:t>申诉案件应公开公正，除法律规定不能公开、当事人不同意公开或者其他不适宜公开的情形，人民法院</w:t>
      </w:r>
      <w:r w:rsidR="005C1E7F">
        <w:rPr>
          <w:rFonts w:ascii="仿宋_GB2312" w:eastAsia="仿宋_GB2312" w:hint="eastAsia"/>
          <w:sz w:val="28"/>
          <w:szCs w:val="28"/>
        </w:rPr>
        <w:t>应当</w:t>
      </w:r>
      <w:r w:rsidRPr="000E68B0">
        <w:rPr>
          <w:rFonts w:ascii="仿宋_GB2312" w:eastAsia="仿宋_GB2312" w:hint="eastAsia"/>
          <w:sz w:val="28"/>
          <w:szCs w:val="28"/>
        </w:rPr>
        <w:t>公开立案、审查程序，并告知申诉人及其代理律师审查结果。案件疑难、复杂的，申诉人及其代理律师可以申请举行公开听证，人民法院可以依申请或者依职权进行公开听证，并邀请有关专家学者、人大代表、政协委员及群众代表等社会第三方参加。</w:t>
      </w:r>
    </w:p>
    <w:p w:rsidR="001A6214" w:rsidRPr="001A6214" w:rsidRDefault="001A6214" w:rsidP="001A6214">
      <w:pPr>
        <w:jc w:val="center"/>
        <w:rPr>
          <w:rFonts w:ascii="黑体" w:eastAsia="黑体" w:hAnsi="黑体"/>
          <w:sz w:val="28"/>
          <w:szCs w:val="28"/>
        </w:rPr>
      </w:pPr>
      <w:r w:rsidRPr="001A6214">
        <w:rPr>
          <w:rFonts w:ascii="黑体" w:eastAsia="黑体" w:hAnsi="黑体" w:hint="eastAsia"/>
          <w:sz w:val="28"/>
          <w:szCs w:val="28"/>
        </w:rPr>
        <w:t>第</w:t>
      </w:r>
      <w:r w:rsidR="004F7762">
        <w:rPr>
          <w:rFonts w:ascii="黑体" w:eastAsia="黑体" w:hAnsi="黑体" w:hint="eastAsia"/>
          <w:sz w:val="28"/>
          <w:szCs w:val="28"/>
        </w:rPr>
        <w:t>五</w:t>
      </w:r>
      <w:r w:rsidRPr="001A6214">
        <w:rPr>
          <w:rFonts w:ascii="黑体" w:eastAsia="黑体" w:hAnsi="黑体" w:hint="eastAsia"/>
          <w:sz w:val="28"/>
          <w:szCs w:val="28"/>
        </w:rPr>
        <w:t>章  执业管理</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0E68B0">
        <w:rPr>
          <w:rFonts w:ascii="仿宋_GB2312" w:eastAsia="仿宋_GB2312" w:hint="eastAsia"/>
          <w:sz w:val="28"/>
          <w:szCs w:val="28"/>
        </w:rPr>
        <w:t>二</w:t>
      </w:r>
      <w:r w:rsidRPr="001A6214">
        <w:rPr>
          <w:rFonts w:ascii="仿宋_GB2312" w:eastAsia="仿宋_GB2312" w:hint="eastAsia"/>
          <w:sz w:val="28"/>
          <w:szCs w:val="28"/>
        </w:rPr>
        <w:t>十</w:t>
      </w:r>
      <w:r w:rsidR="005C1E7F">
        <w:rPr>
          <w:rFonts w:ascii="仿宋_GB2312" w:eastAsia="仿宋_GB2312" w:hint="eastAsia"/>
          <w:sz w:val="28"/>
          <w:szCs w:val="28"/>
        </w:rPr>
        <w:t>三</w:t>
      </w:r>
      <w:r w:rsidRPr="001A6214">
        <w:rPr>
          <w:rFonts w:ascii="仿宋_GB2312" w:eastAsia="仿宋_GB2312" w:hint="eastAsia"/>
          <w:sz w:val="28"/>
          <w:szCs w:val="28"/>
        </w:rPr>
        <w:t>条  司法行政机关</w:t>
      </w:r>
      <w:r w:rsidR="005C1E7F">
        <w:rPr>
          <w:rFonts w:ascii="仿宋_GB2312" w:eastAsia="仿宋_GB2312" w:hint="eastAsia"/>
          <w:sz w:val="28"/>
          <w:szCs w:val="28"/>
        </w:rPr>
        <w:t>、律师协会应</w:t>
      </w:r>
      <w:r w:rsidRPr="001A6214">
        <w:rPr>
          <w:rFonts w:ascii="仿宋_GB2312" w:eastAsia="仿宋_GB2312" w:hint="eastAsia"/>
          <w:sz w:val="28"/>
          <w:szCs w:val="28"/>
        </w:rPr>
        <w:t>将律师开展刑事案件代理申诉</w:t>
      </w:r>
      <w:r w:rsidR="005C1E7F">
        <w:rPr>
          <w:rFonts w:ascii="仿宋_GB2312" w:eastAsia="仿宋_GB2312" w:hint="eastAsia"/>
          <w:sz w:val="28"/>
          <w:szCs w:val="28"/>
        </w:rPr>
        <w:t>工作</w:t>
      </w:r>
      <w:r w:rsidRPr="001A6214">
        <w:rPr>
          <w:rFonts w:ascii="仿宋_GB2312" w:eastAsia="仿宋_GB2312" w:hint="eastAsia"/>
          <w:sz w:val="28"/>
          <w:szCs w:val="28"/>
        </w:rPr>
        <w:t>作为律师事务所检查考核和律师执业年度考核的重要指标。</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0E68B0">
        <w:rPr>
          <w:rFonts w:ascii="仿宋_GB2312" w:eastAsia="仿宋_GB2312" w:hint="eastAsia"/>
          <w:sz w:val="28"/>
          <w:szCs w:val="28"/>
        </w:rPr>
        <w:t>二</w:t>
      </w:r>
      <w:r w:rsidR="000E68B0" w:rsidRPr="001A6214">
        <w:rPr>
          <w:rFonts w:ascii="仿宋_GB2312" w:eastAsia="仿宋_GB2312" w:hint="eastAsia"/>
          <w:sz w:val="28"/>
          <w:szCs w:val="28"/>
        </w:rPr>
        <w:t>十</w:t>
      </w:r>
      <w:r w:rsidR="005C1E7F">
        <w:rPr>
          <w:rFonts w:ascii="仿宋_GB2312" w:eastAsia="仿宋_GB2312" w:hint="eastAsia"/>
          <w:sz w:val="28"/>
          <w:szCs w:val="28"/>
        </w:rPr>
        <w:t>四</w:t>
      </w:r>
      <w:r w:rsidRPr="001A6214">
        <w:rPr>
          <w:rFonts w:ascii="仿宋_GB2312" w:eastAsia="仿宋_GB2312" w:hint="eastAsia"/>
          <w:sz w:val="28"/>
          <w:szCs w:val="28"/>
        </w:rPr>
        <w:t>条  人民法院、司法行政机关要全面加强律师代理申诉业务培训和指导，每年至少组织一次培训，邀请学者、审判业务专家等进行授课，着力提升代理申诉律师业务水平和矛盾化解能力；定期</w:t>
      </w:r>
      <w:r w:rsidRPr="001A6214">
        <w:rPr>
          <w:rFonts w:ascii="仿宋_GB2312" w:eastAsia="仿宋_GB2312" w:hint="eastAsia"/>
          <w:sz w:val="28"/>
          <w:szCs w:val="28"/>
        </w:rPr>
        <w:lastRenderedPageBreak/>
        <w:t>开展专项表彰，对化解和代理申诉案件成绩突出的</w:t>
      </w:r>
      <w:r w:rsidR="005C1E7F">
        <w:rPr>
          <w:rFonts w:ascii="仿宋_GB2312" w:eastAsia="仿宋_GB2312" w:hint="eastAsia"/>
          <w:sz w:val="28"/>
          <w:szCs w:val="28"/>
        </w:rPr>
        <w:t>律师</w:t>
      </w:r>
      <w:r w:rsidRPr="001A6214">
        <w:rPr>
          <w:rFonts w:ascii="仿宋_GB2312" w:eastAsia="仿宋_GB2312" w:hint="eastAsia"/>
          <w:sz w:val="28"/>
          <w:szCs w:val="28"/>
        </w:rPr>
        <w:t>，主动协调给予适当的物</w:t>
      </w:r>
      <w:r w:rsidR="005C1E7F">
        <w:rPr>
          <w:rFonts w:ascii="仿宋_GB2312" w:eastAsia="仿宋_GB2312" w:hint="eastAsia"/>
          <w:sz w:val="28"/>
          <w:szCs w:val="28"/>
        </w:rPr>
        <w:t>质</w:t>
      </w:r>
      <w:r w:rsidRPr="001A6214">
        <w:rPr>
          <w:rFonts w:ascii="仿宋_GB2312" w:eastAsia="仿宋_GB2312" w:hint="eastAsia"/>
          <w:sz w:val="28"/>
          <w:szCs w:val="28"/>
        </w:rPr>
        <w:t>奖励和授予荣誉称号，调动律师代理申诉的积极性。</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0E68B0">
        <w:rPr>
          <w:rFonts w:ascii="仿宋_GB2312" w:eastAsia="仿宋_GB2312" w:hint="eastAsia"/>
          <w:sz w:val="28"/>
          <w:szCs w:val="28"/>
        </w:rPr>
        <w:t>二十</w:t>
      </w:r>
      <w:r w:rsidR="005C1E7F">
        <w:rPr>
          <w:rFonts w:ascii="仿宋_GB2312" w:eastAsia="仿宋_GB2312" w:hint="eastAsia"/>
          <w:sz w:val="28"/>
          <w:szCs w:val="28"/>
        </w:rPr>
        <w:t>五</w:t>
      </w:r>
      <w:r w:rsidRPr="001A6214">
        <w:rPr>
          <w:rFonts w:ascii="仿宋_GB2312" w:eastAsia="仿宋_GB2312" w:hint="eastAsia"/>
          <w:sz w:val="28"/>
          <w:szCs w:val="28"/>
        </w:rPr>
        <w:t>条  律师在执业过程中，违反《中华人民共和国律师法》、《律师执业管理办法》等规定，具有煽动、教唆和组织申诉人以违法方式表达诉求；利用代理申诉案件过程中获得的案件信息进行歪曲、有误导性的宣传和评论，恶意炒作案件；与申诉人订</w:t>
      </w:r>
      <w:r w:rsidR="005C1E7F">
        <w:rPr>
          <w:rFonts w:ascii="仿宋_GB2312" w:eastAsia="仿宋_GB2312" w:hint="eastAsia"/>
          <w:sz w:val="28"/>
          <w:szCs w:val="28"/>
        </w:rPr>
        <w:t>立</w:t>
      </w:r>
      <w:r w:rsidRPr="001A6214">
        <w:rPr>
          <w:rFonts w:ascii="仿宋_GB2312" w:eastAsia="仿宋_GB2312" w:hint="eastAsia"/>
          <w:sz w:val="28"/>
          <w:szCs w:val="28"/>
        </w:rPr>
        <w:t>风险代理协议；通过虚假承诺、明示或暗示与司法机关的特殊关系等方式诱使申诉人签订委托代理协议等行为的，司法行政机关或者律师协会应当</w:t>
      </w:r>
      <w:r w:rsidR="005C1E7F">
        <w:rPr>
          <w:rFonts w:ascii="仿宋_GB2312" w:eastAsia="仿宋_GB2312" w:hint="eastAsia"/>
          <w:sz w:val="28"/>
          <w:szCs w:val="28"/>
        </w:rPr>
        <w:t>根据有关规定</w:t>
      </w:r>
      <w:r w:rsidRPr="001A6214">
        <w:rPr>
          <w:rFonts w:ascii="仿宋_GB2312" w:eastAsia="仿宋_GB2312" w:hint="eastAsia"/>
          <w:sz w:val="28"/>
          <w:szCs w:val="28"/>
        </w:rPr>
        <w:t>给予行业处分</w:t>
      </w:r>
      <w:r w:rsidR="005C1E7F">
        <w:rPr>
          <w:rFonts w:ascii="仿宋_GB2312" w:eastAsia="仿宋_GB2312" w:hint="eastAsia"/>
          <w:sz w:val="28"/>
          <w:szCs w:val="28"/>
        </w:rPr>
        <w:t>或</w:t>
      </w:r>
      <w:r w:rsidRPr="001A6214">
        <w:rPr>
          <w:rFonts w:ascii="仿宋_GB2312" w:eastAsia="仿宋_GB2312" w:hint="eastAsia"/>
          <w:sz w:val="28"/>
          <w:szCs w:val="28"/>
        </w:rPr>
        <w:t>行政处罚。构成犯罪的，依法追究刑事责任。</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人民法院发现律师存在违法违规行为的，应当向司法行政机关、律师协会提出处罚、处分建议。司法行政机关、律师协会核查后，应当将结果及时通报人民法院。</w:t>
      </w:r>
    </w:p>
    <w:p w:rsidR="001A6214" w:rsidRPr="001A6214" w:rsidRDefault="001A6214" w:rsidP="001A6214">
      <w:pPr>
        <w:jc w:val="center"/>
        <w:rPr>
          <w:rFonts w:ascii="黑体" w:eastAsia="黑体" w:hAnsi="黑体"/>
          <w:sz w:val="28"/>
          <w:szCs w:val="28"/>
        </w:rPr>
      </w:pPr>
      <w:r w:rsidRPr="001A6214">
        <w:rPr>
          <w:rFonts w:ascii="黑体" w:eastAsia="黑体" w:hAnsi="黑体" w:hint="eastAsia"/>
          <w:sz w:val="28"/>
          <w:szCs w:val="28"/>
        </w:rPr>
        <w:t>第</w:t>
      </w:r>
      <w:r w:rsidR="004F7762">
        <w:rPr>
          <w:rFonts w:ascii="黑体" w:eastAsia="黑体" w:hAnsi="黑体" w:hint="eastAsia"/>
          <w:sz w:val="28"/>
          <w:szCs w:val="28"/>
        </w:rPr>
        <w:t>六</w:t>
      </w:r>
      <w:r w:rsidRPr="001A6214">
        <w:rPr>
          <w:rFonts w:ascii="黑体" w:eastAsia="黑体" w:hAnsi="黑体" w:hint="eastAsia"/>
          <w:sz w:val="28"/>
          <w:szCs w:val="28"/>
        </w:rPr>
        <w:t>章  综合保障</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0E68B0">
        <w:rPr>
          <w:rFonts w:ascii="仿宋_GB2312" w:eastAsia="仿宋_GB2312" w:hint="eastAsia"/>
          <w:sz w:val="28"/>
          <w:szCs w:val="28"/>
        </w:rPr>
        <w:t>二</w:t>
      </w:r>
      <w:r w:rsidRPr="001A6214">
        <w:rPr>
          <w:rFonts w:ascii="仿宋_GB2312" w:eastAsia="仿宋_GB2312" w:hint="eastAsia"/>
          <w:sz w:val="28"/>
          <w:szCs w:val="28"/>
        </w:rPr>
        <w:t>十</w:t>
      </w:r>
      <w:r w:rsidR="005C1E7F">
        <w:rPr>
          <w:rFonts w:ascii="仿宋_GB2312" w:eastAsia="仿宋_GB2312" w:hint="eastAsia"/>
          <w:sz w:val="28"/>
          <w:szCs w:val="28"/>
        </w:rPr>
        <w:t>六</w:t>
      </w:r>
      <w:r w:rsidRPr="001A6214">
        <w:rPr>
          <w:rFonts w:ascii="仿宋_GB2312" w:eastAsia="仿宋_GB2312" w:hint="eastAsia"/>
          <w:sz w:val="28"/>
          <w:szCs w:val="28"/>
        </w:rPr>
        <w:t>条  人民法院设立律师阅卷室，为律师查阅、摘抄、复制案卷材料等提供方便和保障。对法律援助机构指派的律师复制相关证据材料的费用予以免收。条件具备时，可以提供网上阅卷服务。</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0E68B0">
        <w:rPr>
          <w:rFonts w:ascii="仿宋_GB2312" w:eastAsia="仿宋_GB2312" w:hint="eastAsia"/>
          <w:sz w:val="28"/>
          <w:szCs w:val="28"/>
        </w:rPr>
        <w:t>二</w:t>
      </w:r>
      <w:r w:rsidRPr="001A6214">
        <w:rPr>
          <w:rFonts w:ascii="仿宋_GB2312" w:eastAsia="仿宋_GB2312" w:hint="eastAsia"/>
          <w:sz w:val="28"/>
          <w:szCs w:val="28"/>
        </w:rPr>
        <w:t>十</w:t>
      </w:r>
      <w:r w:rsidR="005C1E7F">
        <w:rPr>
          <w:rFonts w:ascii="仿宋_GB2312" w:eastAsia="仿宋_GB2312" w:hint="eastAsia"/>
          <w:sz w:val="28"/>
          <w:szCs w:val="28"/>
        </w:rPr>
        <w:t>七</w:t>
      </w:r>
      <w:r w:rsidRPr="001A6214">
        <w:rPr>
          <w:rFonts w:ascii="仿宋_GB2312" w:eastAsia="仿宋_GB2312" w:hint="eastAsia"/>
          <w:sz w:val="28"/>
          <w:szCs w:val="28"/>
        </w:rPr>
        <w:t>条  建立多层次经费保障机制，加强法律援助经费保障，积极协调财政部门根据律师承办刑事案件成本、基本</w:t>
      </w:r>
      <w:r w:rsidR="005C1E7F">
        <w:rPr>
          <w:rFonts w:ascii="仿宋_GB2312" w:eastAsia="仿宋_GB2312" w:hint="eastAsia"/>
          <w:sz w:val="28"/>
          <w:szCs w:val="28"/>
        </w:rPr>
        <w:t>办案</w:t>
      </w:r>
      <w:r w:rsidRPr="001A6214">
        <w:rPr>
          <w:rFonts w:ascii="仿宋_GB2312" w:eastAsia="仿宋_GB2312" w:hint="eastAsia"/>
          <w:sz w:val="28"/>
          <w:szCs w:val="28"/>
        </w:rPr>
        <w:t>费用、服务质量、案件难易程</w:t>
      </w:r>
      <w:r w:rsidR="005C1E7F">
        <w:rPr>
          <w:rFonts w:ascii="仿宋_GB2312" w:eastAsia="仿宋_GB2312" w:hint="eastAsia"/>
          <w:sz w:val="28"/>
          <w:szCs w:val="28"/>
        </w:rPr>
        <w:t>度</w:t>
      </w:r>
      <w:r w:rsidRPr="001A6214">
        <w:rPr>
          <w:rFonts w:ascii="仿宋_GB2312" w:eastAsia="仿宋_GB2312" w:hint="eastAsia"/>
          <w:sz w:val="28"/>
          <w:szCs w:val="28"/>
        </w:rPr>
        <w:t>等因素，合理确定办案补贴标准，确保经费保障水平适应开展刑事案件律师代理申诉工作需要。</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第二十</w:t>
      </w:r>
      <w:r w:rsidR="005C1E7F">
        <w:rPr>
          <w:rFonts w:ascii="仿宋_GB2312" w:eastAsia="仿宋_GB2312" w:hint="eastAsia"/>
          <w:sz w:val="28"/>
          <w:szCs w:val="28"/>
        </w:rPr>
        <w:t>八</w:t>
      </w:r>
      <w:r w:rsidRPr="001A6214">
        <w:rPr>
          <w:rFonts w:ascii="仿宋_GB2312" w:eastAsia="仿宋_GB2312" w:hint="eastAsia"/>
          <w:sz w:val="28"/>
          <w:szCs w:val="28"/>
        </w:rPr>
        <w:t>条  对在代理申诉过程中出现可能危害律师人身安全的违法行为，人民法院要依法及时制止，固定证据，并做好相关处置</w:t>
      </w:r>
      <w:r w:rsidRPr="001A6214">
        <w:rPr>
          <w:rFonts w:ascii="仿宋_GB2312" w:eastAsia="仿宋_GB2312" w:hint="eastAsia"/>
          <w:sz w:val="28"/>
          <w:szCs w:val="28"/>
        </w:rPr>
        <w:lastRenderedPageBreak/>
        <w:t>工作。</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第二十</w:t>
      </w:r>
      <w:r w:rsidR="005C1E7F">
        <w:rPr>
          <w:rFonts w:ascii="仿宋_GB2312" w:eastAsia="仿宋_GB2312" w:hint="eastAsia"/>
          <w:sz w:val="28"/>
          <w:szCs w:val="28"/>
        </w:rPr>
        <w:t>九</w:t>
      </w:r>
      <w:r w:rsidRPr="001A6214">
        <w:rPr>
          <w:rFonts w:ascii="仿宋_GB2312" w:eastAsia="仿宋_GB2312" w:hint="eastAsia"/>
          <w:sz w:val="28"/>
          <w:szCs w:val="28"/>
        </w:rPr>
        <w:t>条  人民法院、司法行政机关和律师协会应当建立健全维护律师执业权利快速处置机制，畅通律师维护执业权利救济渠道。人民法院监察部门负责受理律师投诉。人民法院应当在官方网站、办公场所公开受理机构名称、电话、来信来访地址，及时反馈调查处理结果，切实提高维护律师执业权利的及时性和有效性，保障律师执业权利不受侵害。</w:t>
      </w:r>
    </w:p>
    <w:p w:rsidR="001A6214" w:rsidRPr="001A6214" w:rsidRDefault="001A6214" w:rsidP="001A6214">
      <w:pPr>
        <w:jc w:val="center"/>
        <w:rPr>
          <w:rFonts w:ascii="黑体" w:eastAsia="黑体" w:hAnsi="黑体"/>
          <w:sz w:val="28"/>
          <w:szCs w:val="28"/>
        </w:rPr>
      </w:pPr>
      <w:r w:rsidRPr="001A6214">
        <w:rPr>
          <w:rFonts w:ascii="黑体" w:eastAsia="黑体" w:hAnsi="黑体" w:hint="eastAsia"/>
          <w:sz w:val="28"/>
          <w:szCs w:val="28"/>
        </w:rPr>
        <w:t>第</w:t>
      </w:r>
      <w:r w:rsidR="004F7762">
        <w:rPr>
          <w:rFonts w:ascii="黑体" w:eastAsia="黑体" w:hAnsi="黑体" w:hint="eastAsia"/>
          <w:sz w:val="28"/>
          <w:szCs w:val="28"/>
        </w:rPr>
        <w:t>七</w:t>
      </w:r>
      <w:r w:rsidRPr="001A6214">
        <w:rPr>
          <w:rFonts w:ascii="黑体" w:eastAsia="黑体" w:hAnsi="黑体" w:hint="eastAsia"/>
          <w:sz w:val="28"/>
          <w:szCs w:val="28"/>
        </w:rPr>
        <w:t>章  附则</w:t>
      </w:r>
    </w:p>
    <w:p w:rsidR="001A6214" w:rsidRPr="001A6214" w:rsidRDefault="001A6214" w:rsidP="001A6214">
      <w:pPr>
        <w:ind w:firstLineChars="200" w:firstLine="560"/>
        <w:rPr>
          <w:rFonts w:ascii="仿宋_GB2312" w:eastAsia="仿宋_GB2312"/>
          <w:sz w:val="28"/>
          <w:szCs w:val="28"/>
        </w:rPr>
      </w:pPr>
      <w:r w:rsidRPr="001A6214">
        <w:rPr>
          <w:rFonts w:ascii="仿宋_GB2312" w:eastAsia="仿宋_GB2312" w:hint="eastAsia"/>
          <w:sz w:val="28"/>
          <w:szCs w:val="28"/>
        </w:rPr>
        <w:t>第</w:t>
      </w:r>
      <w:r w:rsidR="005C1E7F">
        <w:rPr>
          <w:rFonts w:ascii="仿宋_GB2312" w:eastAsia="仿宋_GB2312" w:hint="eastAsia"/>
          <w:sz w:val="28"/>
          <w:szCs w:val="28"/>
        </w:rPr>
        <w:t>三</w:t>
      </w:r>
      <w:r w:rsidRPr="001A6214">
        <w:rPr>
          <w:rFonts w:ascii="仿宋_GB2312" w:eastAsia="仿宋_GB2312" w:hint="eastAsia"/>
          <w:sz w:val="28"/>
          <w:szCs w:val="28"/>
        </w:rPr>
        <w:t>十条  本办法由</w:t>
      </w:r>
      <w:r w:rsidR="000E68B0">
        <w:rPr>
          <w:rFonts w:ascii="仿宋_GB2312" w:eastAsia="仿宋_GB2312" w:hint="eastAsia"/>
          <w:sz w:val="28"/>
          <w:szCs w:val="28"/>
        </w:rPr>
        <w:t>东营</w:t>
      </w:r>
      <w:r w:rsidRPr="001A6214">
        <w:rPr>
          <w:rFonts w:ascii="仿宋_GB2312" w:eastAsia="仿宋_GB2312" w:hint="eastAsia"/>
          <w:sz w:val="28"/>
          <w:szCs w:val="28"/>
        </w:rPr>
        <w:t>市中级人民法院、</w:t>
      </w:r>
      <w:r w:rsidR="000E68B0">
        <w:rPr>
          <w:rFonts w:ascii="仿宋_GB2312" w:eastAsia="仿宋_GB2312" w:hint="eastAsia"/>
          <w:sz w:val="28"/>
          <w:szCs w:val="28"/>
        </w:rPr>
        <w:t>东营</w:t>
      </w:r>
      <w:r w:rsidRPr="001A6214">
        <w:rPr>
          <w:rFonts w:ascii="仿宋_GB2312" w:eastAsia="仿宋_GB2312" w:hint="eastAsia"/>
          <w:sz w:val="28"/>
          <w:szCs w:val="28"/>
        </w:rPr>
        <w:t>市司法局</w:t>
      </w:r>
      <w:r w:rsidR="000E68B0">
        <w:rPr>
          <w:rFonts w:ascii="仿宋_GB2312" w:eastAsia="仿宋_GB2312" w:hint="eastAsia"/>
          <w:sz w:val="28"/>
          <w:szCs w:val="28"/>
        </w:rPr>
        <w:t>、东营市律师协会</w:t>
      </w:r>
      <w:r w:rsidRPr="001A6214">
        <w:rPr>
          <w:rFonts w:ascii="仿宋_GB2312" w:eastAsia="仿宋_GB2312" w:hint="eastAsia"/>
          <w:sz w:val="28"/>
          <w:szCs w:val="28"/>
        </w:rPr>
        <w:t>共同协商</w:t>
      </w:r>
      <w:r w:rsidR="000E68B0">
        <w:rPr>
          <w:rFonts w:ascii="仿宋_GB2312" w:eastAsia="仿宋_GB2312" w:hint="eastAsia"/>
          <w:sz w:val="28"/>
          <w:szCs w:val="28"/>
        </w:rPr>
        <w:t>制定</w:t>
      </w:r>
      <w:r w:rsidRPr="001A6214">
        <w:rPr>
          <w:rFonts w:ascii="仿宋_GB2312" w:eastAsia="仿宋_GB2312" w:hint="eastAsia"/>
          <w:sz w:val="28"/>
          <w:szCs w:val="28"/>
        </w:rPr>
        <w:t>，统一解释。</w:t>
      </w:r>
    </w:p>
    <w:p w:rsidR="00155EC5" w:rsidRDefault="000E68B0" w:rsidP="001A6214">
      <w:pPr>
        <w:ind w:firstLineChars="200" w:firstLine="560"/>
        <w:rPr>
          <w:rFonts w:ascii="仿宋_GB2312" w:eastAsia="仿宋_GB2312"/>
          <w:sz w:val="28"/>
          <w:szCs w:val="28"/>
        </w:rPr>
      </w:pPr>
      <w:r>
        <w:rPr>
          <w:rFonts w:ascii="仿宋_GB2312" w:eastAsia="仿宋_GB2312" w:hint="eastAsia"/>
          <w:sz w:val="28"/>
          <w:szCs w:val="28"/>
        </w:rPr>
        <w:t>第</w:t>
      </w:r>
      <w:r w:rsidRPr="001A6214">
        <w:rPr>
          <w:rFonts w:ascii="仿宋_GB2312" w:eastAsia="仿宋_GB2312" w:hint="eastAsia"/>
          <w:sz w:val="28"/>
          <w:szCs w:val="28"/>
        </w:rPr>
        <w:t>三</w:t>
      </w:r>
      <w:r w:rsidR="001A6214" w:rsidRPr="001A6214">
        <w:rPr>
          <w:rFonts w:ascii="仿宋_GB2312" w:eastAsia="仿宋_GB2312" w:hint="eastAsia"/>
          <w:sz w:val="28"/>
          <w:szCs w:val="28"/>
        </w:rPr>
        <w:t>十</w:t>
      </w:r>
      <w:r w:rsidR="005C1E7F">
        <w:rPr>
          <w:rFonts w:ascii="仿宋_GB2312" w:eastAsia="仿宋_GB2312" w:hint="eastAsia"/>
          <w:sz w:val="28"/>
          <w:szCs w:val="28"/>
        </w:rPr>
        <w:t>一</w:t>
      </w:r>
      <w:r w:rsidR="001A6214" w:rsidRPr="001A6214">
        <w:rPr>
          <w:rFonts w:ascii="仿宋_GB2312" w:eastAsia="仿宋_GB2312" w:hint="eastAsia"/>
          <w:sz w:val="28"/>
          <w:szCs w:val="28"/>
        </w:rPr>
        <w:t>条  本办法自发布之日起实施。</w:t>
      </w:r>
    </w:p>
    <w:p w:rsidR="004F797E" w:rsidRDefault="004F797E" w:rsidP="001A6214">
      <w:pPr>
        <w:ind w:firstLineChars="200" w:firstLine="560"/>
        <w:rPr>
          <w:rFonts w:ascii="仿宋_GB2312" w:eastAsia="仿宋_GB2312"/>
          <w:sz w:val="28"/>
          <w:szCs w:val="28"/>
        </w:rPr>
      </w:pPr>
    </w:p>
    <w:p w:rsidR="004F797E" w:rsidRDefault="004F797E" w:rsidP="001A6214">
      <w:pPr>
        <w:ind w:firstLineChars="200" w:firstLine="560"/>
        <w:rPr>
          <w:rFonts w:ascii="仿宋_GB2312" w:eastAsia="仿宋_GB2312"/>
          <w:sz w:val="28"/>
          <w:szCs w:val="28"/>
        </w:rPr>
      </w:pPr>
    </w:p>
    <w:p w:rsidR="004F797E" w:rsidRDefault="004F797E" w:rsidP="001A6214">
      <w:pPr>
        <w:ind w:firstLineChars="200" w:firstLine="560"/>
        <w:rPr>
          <w:rFonts w:ascii="仿宋_GB2312" w:eastAsia="仿宋_GB2312"/>
          <w:sz w:val="28"/>
          <w:szCs w:val="28"/>
        </w:rPr>
      </w:pPr>
    </w:p>
    <w:p w:rsidR="004F797E" w:rsidRPr="004F797E" w:rsidRDefault="004F797E" w:rsidP="001A6214">
      <w:pPr>
        <w:ind w:firstLineChars="200" w:firstLine="560"/>
        <w:rPr>
          <w:rFonts w:ascii="仿宋_GB2312" w:eastAsia="仿宋_GB2312"/>
          <w:sz w:val="28"/>
          <w:szCs w:val="28"/>
        </w:rPr>
      </w:pPr>
      <w:r>
        <w:rPr>
          <w:rFonts w:ascii="仿宋_GB2312" w:eastAsia="仿宋_GB2312" w:hint="eastAsia"/>
          <w:sz w:val="28"/>
          <w:szCs w:val="28"/>
        </w:rPr>
        <w:t xml:space="preserve">                         二0一九年一月九日</w:t>
      </w:r>
    </w:p>
    <w:sectPr w:rsidR="004F797E" w:rsidRPr="004F797E" w:rsidSect="004679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AB" w:rsidRDefault="001419AB" w:rsidP="0000471C">
      <w:r>
        <w:separator/>
      </w:r>
    </w:p>
  </w:endnote>
  <w:endnote w:type="continuationSeparator" w:id="0">
    <w:p w:rsidR="001419AB" w:rsidRDefault="001419AB" w:rsidP="0000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207965"/>
      <w:docPartObj>
        <w:docPartGallery w:val="Page Numbers (Bottom of Page)"/>
        <w:docPartUnique/>
      </w:docPartObj>
    </w:sdtPr>
    <w:sdtEndPr/>
    <w:sdtContent>
      <w:p w:rsidR="00F53A22" w:rsidRDefault="00F53A22">
        <w:pPr>
          <w:pStyle w:val="a4"/>
          <w:jc w:val="center"/>
        </w:pPr>
        <w:r>
          <w:fldChar w:fldCharType="begin"/>
        </w:r>
        <w:r>
          <w:instrText>PAGE   \* MERGEFORMAT</w:instrText>
        </w:r>
        <w:r>
          <w:fldChar w:fldCharType="separate"/>
        </w:r>
        <w:r w:rsidR="00D93D0C" w:rsidRPr="00D93D0C">
          <w:rPr>
            <w:noProof/>
            <w:lang w:val="zh-CN"/>
          </w:rPr>
          <w:t>1</w:t>
        </w:r>
        <w:r>
          <w:fldChar w:fldCharType="end"/>
        </w:r>
      </w:p>
    </w:sdtContent>
  </w:sdt>
  <w:p w:rsidR="00F53A22" w:rsidRDefault="00F53A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AB" w:rsidRDefault="001419AB" w:rsidP="0000471C">
      <w:r>
        <w:separator/>
      </w:r>
    </w:p>
  </w:footnote>
  <w:footnote w:type="continuationSeparator" w:id="0">
    <w:p w:rsidR="001419AB" w:rsidRDefault="001419AB" w:rsidP="0000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214"/>
    <w:rsid w:val="0000415D"/>
    <w:rsid w:val="0000471C"/>
    <w:rsid w:val="00005D16"/>
    <w:rsid w:val="00012B35"/>
    <w:rsid w:val="00013FE5"/>
    <w:rsid w:val="00015851"/>
    <w:rsid w:val="00016569"/>
    <w:rsid w:val="00020E35"/>
    <w:rsid w:val="0002220C"/>
    <w:rsid w:val="00034071"/>
    <w:rsid w:val="0004459E"/>
    <w:rsid w:val="000456AD"/>
    <w:rsid w:val="000464CC"/>
    <w:rsid w:val="0006596B"/>
    <w:rsid w:val="00073A53"/>
    <w:rsid w:val="00075BEC"/>
    <w:rsid w:val="000824C9"/>
    <w:rsid w:val="000B272C"/>
    <w:rsid w:val="000B2C50"/>
    <w:rsid w:val="000B6A10"/>
    <w:rsid w:val="000B75C1"/>
    <w:rsid w:val="000C4043"/>
    <w:rsid w:val="000C409B"/>
    <w:rsid w:val="000D2FB1"/>
    <w:rsid w:val="000D6B54"/>
    <w:rsid w:val="000E68B0"/>
    <w:rsid w:val="000F55E7"/>
    <w:rsid w:val="00104E64"/>
    <w:rsid w:val="001076CC"/>
    <w:rsid w:val="00112572"/>
    <w:rsid w:val="00112BE5"/>
    <w:rsid w:val="00116205"/>
    <w:rsid w:val="00117B95"/>
    <w:rsid w:val="00132974"/>
    <w:rsid w:val="001378AA"/>
    <w:rsid w:val="001419AB"/>
    <w:rsid w:val="00150D10"/>
    <w:rsid w:val="00155EC5"/>
    <w:rsid w:val="00156902"/>
    <w:rsid w:val="00161B7F"/>
    <w:rsid w:val="00161FE4"/>
    <w:rsid w:val="001740C5"/>
    <w:rsid w:val="00174B1F"/>
    <w:rsid w:val="00176824"/>
    <w:rsid w:val="00182742"/>
    <w:rsid w:val="00191C6F"/>
    <w:rsid w:val="001929D5"/>
    <w:rsid w:val="00192D33"/>
    <w:rsid w:val="00197F32"/>
    <w:rsid w:val="001A13D8"/>
    <w:rsid w:val="001A21FC"/>
    <w:rsid w:val="001A294F"/>
    <w:rsid w:val="001A42C1"/>
    <w:rsid w:val="001A43D9"/>
    <w:rsid w:val="001A6214"/>
    <w:rsid w:val="001B3806"/>
    <w:rsid w:val="001C1740"/>
    <w:rsid w:val="001E447C"/>
    <w:rsid w:val="001E61B2"/>
    <w:rsid w:val="001F212A"/>
    <w:rsid w:val="001F7BC2"/>
    <w:rsid w:val="00200E93"/>
    <w:rsid w:val="00205E6E"/>
    <w:rsid w:val="00215180"/>
    <w:rsid w:val="00221472"/>
    <w:rsid w:val="00221B81"/>
    <w:rsid w:val="00224876"/>
    <w:rsid w:val="002336CD"/>
    <w:rsid w:val="002650D0"/>
    <w:rsid w:val="00265618"/>
    <w:rsid w:val="002700ED"/>
    <w:rsid w:val="00274083"/>
    <w:rsid w:val="00275385"/>
    <w:rsid w:val="00284CE7"/>
    <w:rsid w:val="00286318"/>
    <w:rsid w:val="002A2B42"/>
    <w:rsid w:val="002B207A"/>
    <w:rsid w:val="002B3AEA"/>
    <w:rsid w:val="002B6583"/>
    <w:rsid w:val="002C37D3"/>
    <w:rsid w:val="002D7129"/>
    <w:rsid w:val="002E27AF"/>
    <w:rsid w:val="002E7806"/>
    <w:rsid w:val="002F062A"/>
    <w:rsid w:val="00300AE1"/>
    <w:rsid w:val="00301104"/>
    <w:rsid w:val="00302028"/>
    <w:rsid w:val="00311847"/>
    <w:rsid w:val="003142EA"/>
    <w:rsid w:val="00315668"/>
    <w:rsid w:val="0031576A"/>
    <w:rsid w:val="00315C91"/>
    <w:rsid w:val="003179E9"/>
    <w:rsid w:val="00334D06"/>
    <w:rsid w:val="0033707C"/>
    <w:rsid w:val="00357594"/>
    <w:rsid w:val="00360A72"/>
    <w:rsid w:val="00364221"/>
    <w:rsid w:val="00364D2F"/>
    <w:rsid w:val="00370D9D"/>
    <w:rsid w:val="003723FF"/>
    <w:rsid w:val="00373F54"/>
    <w:rsid w:val="003758B9"/>
    <w:rsid w:val="003768CA"/>
    <w:rsid w:val="00386309"/>
    <w:rsid w:val="003A5136"/>
    <w:rsid w:val="003A5BA6"/>
    <w:rsid w:val="003B5D11"/>
    <w:rsid w:val="003B6D6E"/>
    <w:rsid w:val="003B72F3"/>
    <w:rsid w:val="003D4B15"/>
    <w:rsid w:val="003D589F"/>
    <w:rsid w:val="003D5912"/>
    <w:rsid w:val="003E57D1"/>
    <w:rsid w:val="003F0967"/>
    <w:rsid w:val="003F100B"/>
    <w:rsid w:val="003F21E2"/>
    <w:rsid w:val="00402E2B"/>
    <w:rsid w:val="00407BD1"/>
    <w:rsid w:val="00422E23"/>
    <w:rsid w:val="00440A3D"/>
    <w:rsid w:val="0044567E"/>
    <w:rsid w:val="00446575"/>
    <w:rsid w:val="0045080B"/>
    <w:rsid w:val="00451F17"/>
    <w:rsid w:val="00453229"/>
    <w:rsid w:val="004539EF"/>
    <w:rsid w:val="00462EB4"/>
    <w:rsid w:val="00463216"/>
    <w:rsid w:val="004675D3"/>
    <w:rsid w:val="00467931"/>
    <w:rsid w:val="004843B8"/>
    <w:rsid w:val="0049384B"/>
    <w:rsid w:val="00496305"/>
    <w:rsid w:val="004A09A4"/>
    <w:rsid w:val="004B004B"/>
    <w:rsid w:val="004B0393"/>
    <w:rsid w:val="004C375E"/>
    <w:rsid w:val="004D6B94"/>
    <w:rsid w:val="004D7982"/>
    <w:rsid w:val="004F7762"/>
    <w:rsid w:val="004F797E"/>
    <w:rsid w:val="00500DDF"/>
    <w:rsid w:val="005033C0"/>
    <w:rsid w:val="0050483B"/>
    <w:rsid w:val="00505376"/>
    <w:rsid w:val="00506AB1"/>
    <w:rsid w:val="00511422"/>
    <w:rsid w:val="005166BD"/>
    <w:rsid w:val="00517630"/>
    <w:rsid w:val="005178BD"/>
    <w:rsid w:val="005208F9"/>
    <w:rsid w:val="00520ED6"/>
    <w:rsid w:val="005319EF"/>
    <w:rsid w:val="00540F65"/>
    <w:rsid w:val="005537EB"/>
    <w:rsid w:val="00557B6B"/>
    <w:rsid w:val="00563943"/>
    <w:rsid w:val="00566BC8"/>
    <w:rsid w:val="0057444D"/>
    <w:rsid w:val="0058192F"/>
    <w:rsid w:val="00582553"/>
    <w:rsid w:val="00583C14"/>
    <w:rsid w:val="00595BED"/>
    <w:rsid w:val="005A47B6"/>
    <w:rsid w:val="005A5003"/>
    <w:rsid w:val="005A6923"/>
    <w:rsid w:val="005A77D8"/>
    <w:rsid w:val="005C0303"/>
    <w:rsid w:val="005C15B9"/>
    <w:rsid w:val="005C17BC"/>
    <w:rsid w:val="005C1E7F"/>
    <w:rsid w:val="005D1597"/>
    <w:rsid w:val="005D45F6"/>
    <w:rsid w:val="005D7197"/>
    <w:rsid w:val="005F4063"/>
    <w:rsid w:val="00601D2B"/>
    <w:rsid w:val="0060375F"/>
    <w:rsid w:val="006048D9"/>
    <w:rsid w:val="00612571"/>
    <w:rsid w:val="006142DA"/>
    <w:rsid w:val="00614F69"/>
    <w:rsid w:val="00615516"/>
    <w:rsid w:val="006156B9"/>
    <w:rsid w:val="00625A67"/>
    <w:rsid w:val="00630286"/>
    <w:rsid w:val="0064142B"/>
    <w:rsid w:val="0064271C"/>
    <w:rsid w:val="00653847"/>
    <w:rsid w:val="00656B53"/>
    <w:rsid w:val="00666293"/>
    <w:rsid w:val="00670DF5"/>
    <w:rsid w:val="006718F4"/>
    <w:rsid w:val="0067424F"/>
    <w:rsid w:val="0068110B"/>
    <w:rsid w:val="00690081"/>
    <w:rsid w:val="0069767D"/>
    <w:rsid w:val="006978B6"/>
    <w:rsid w:val="006B64C1"/>
    <w:rsid w:val="006C1908"/>
    <w:rsid w:val="006C2379"/>
    <w:rsid w:val="006D43FF"/>
    <w:rsid w:val="006E2C8D"/>
    <w:rsid w:val="006E6468"/>
    <w:rsid w:val="00704E64"/>
    <w:rsid w:val="007066FB"/>
    <w:rsid w:val="00707E5B"/>
    <w:rsid w:val="00711A44"/>
    <w:rsid w:val="00724DA9"/>
    <w:rsid w:val="00736A60"/>
    <w:rsid w:val="007465F4"/>
    <w:rsid w:val="00747A68"/>
    <w:rsid w:val="00752BAF"/>
    <w:rsid w:val="00761EEF"/>
    <w:rsid w:val="00766ADF"/>
    <w:rsid w:val="007706F8"/>
    <w:rsid w:val="0077477A"/>
    <w:rsid w:val="007759A5"/>
    <w:rsid w:val="007824F9"/>
    <w:rsid w:val="00793C7C"/>
    <w:rsid w:val="007A7AE1"/>
    <w:rsid w:val="007C3F97"/>
    <w:rsid w:val="007C610C"/>
    <w:rsid w:val="007D4D87"/>
    <w:rsid w:val="007D7B81"/>
    <w:rsid w:val="007D7D98"/>
    <w:rsid w:val="007E6E13"/>
    <w:rsid w:val="007F20CF"/>
    <w:rsid w:val="0081011C"/>
    <w:rsid w:val="0081046B"/>
    <w:rsid w:val="00815035"/>
    <w:rsid w:val="00830C02"/>
    <w:rsid w:val="0083241B"/>
    <w:rsid w:val="00834233"/>
    <w:rsid w:val="00840E10"/>
    <w:rsid w:val="008432E4"/>
    <w:rsid w:val="008543C9"/>
    <w:rsid w:val="008625C4"/>
    <w:rsid w:val="00877D47"/>
    <w:rsid w:val="00880C6C"/>
    <w:rsid w:val="008843C2"/>
    <w:rsid w:val="00894213"/>
    <w:rsid w:val="008A0B6F"/>
    <w:rsid w:val="008A1AFD"/>
    <w:rsid w:val="008A5897"/>
    <w:rsid w:val="008B544C"/>
    <w:rsid w:val="008C1BA9"/>
    <w:rsid w:val="008C6515"/>
    <w:rsid w:val="008C6EAA"/>
    <w:rsid w:val="008D55BF"/>
    <w:rsid w:val="008E0A34"/>
    <w:rsid w:val="008E0EC6"/>
    <w:rsid w:val="008E754F"/>
    <w:rsid w:val="00912E92"/>
    <w:rsid w:val="00915CB2"/>
    <w:rsid w:val="00923A18"/>
    <w:rsid w:val="00927108"/>
    <w:rsid w:val="00934F53"/>
    <w:rsid w:val="00935D73"/>
    <w:rsid w:val="0093771C"/>
    <w:rsid w:val="00966A26"/>
    <w:rsid w:val="00997219"/>
    <w:rsid w:val="009B2B36"/>
    <w:rsid w:val="009B3216"/>
    <w:rsid w:val="009B3529"/>
    <w:rsid w:val="009B5FE7"/>
    <w:rsid w:val="009C4AA1"/>
    <w:rsid w:val="009E3D85"/>
    <w:rsid w:val="009F7D1B"/>
    <w:rsid w:val="009F7F9B"/>
    <w:rsid w:val="00A06111"/>
    <w:rsid w:val="00A21A01"/>
    <w:rsid w:val="00A21DB3"/>
    <w:rsid w:val="00A25445"/>
    <w:rsid w:val="00A361EE"/>
    <w:rsid w:val="00A41A16"/>
    <w:rsid w:val="00A465F5"/>
    <w:rsid w:val="00A5327B"/>
    <w:rsid w:val="00A61811"/>
    <w:rsid w:val="00A63A85"/>
    <w:rsid w:val="00A66017"/>
    <w:rsid w:val="00A773CB"/>
    <w:rsid w:val="00A810A1"/>
    <w:rsid w:val="00A821DB"/>
    <w:rsid w:val="00A8669F"/>
    <w:rsid w:val="00A978E6"/>
    <w:rsid w:val="00AA47D8"/>
    <w:rsid w:val="00AB2722"/>
    <w:rsid w:val="00AB38EE"/>
    <w:rsid w:val="00AB4E61"/>
    <w:rsid w:val="00AB5228"/>
    <w:rsid w:val="00AB6E14"/>
    <w:rsid w:val="00AD0DAD"/>
    <w:rsid w:val="00AE07FE"/>
    <w:rsid w:val="00AE1CC5"/>
    <w:rsid w:val="00AE21A9"/>
    <w:rsid w:val="00AE75CD"/>
    <w:rsid w:val="00AF47CA"/>
    <w:rsid w:val="00AF617E"/>
    <w:rsid w:val="00B07AFC"/>
    <w:rsid w:val="00B22DDC"/>
    <w:rsid w:val="00B23EE1"/>
    <w:rsid w:val="00B24DCD"/>
    <w:rsid w:val="00B3559B"/>
    <w:rsid w:val="00B459E0"/>
    <w:rsid w:val="00B53D0B"/>
    <w:rsid w:val="00B543BA"/>
    <w:rsid w:val="00B62DED"/>
    <w:rsid w:val="00B64AC3"/>
    <w:rsid w:val="00B773F3"/>
    <w:rsid w:val="00B90FD4"/>
    <w:rsid w:val="00B97083"/>
    <w:rsid w:val="00BA2291"/>
    <w:rsid w:val="00BB1F0B"/>
    <w:rsid w:val="00BB5D60"/>
    <w:rsid w:val="00BF5B01"/>
    <w:rsid w:val="00BF7D76"/>
    <w:rsid w:val="00C17711"/>
    <w:rsid w:val="00C259B0"/>
    <w:rsid w:val="00C32A12"/>
    <w:rsid w:val="00C400B4"/>
    <w:rsid w:val="00C52B79"/>
    <w:rsid w:val="00C54467"/>
    <w:rsid w:val="00C564F4"/>
    <w:rsid w:val="00C80AB3"/>
    <w:rsid w:val="00C825ED"/>
    <w:rsid w:val="00C8360A"/>
    <w:rsid w:val="00C925A5"/>
    <w:rsid w:val="00CA0AAF"/>
    <w:rsid w:val="00CA7D05"/>
    <w:rsid w:val="00CB44FA"/>
    <w:rsid w:val="00CB5009"/>
    <w:rsid w:val="00CB51D6"/>
    <w:rsid w:val="00CB6620"/>
    <w:rsid w:val="00CC24A7"/>
    <w:rsid w:val="00CC6180"/>
    <w:rsid w:val="00CC7213"/>
    <w:rsid w:val="00CD409A"/>
    <w:rsid w:val="00CD5BC1"/>
    <w:rsid w:val="00CE14B2"/>
    <w:rsid w:val="00CF78F6"/>
    <w:rsid w:val="00D00A9A"/>
    <w:rsid w:val="00D01E21"/>
    <w:rsid w:val="00D05027"/>
    <w:rsid w:val="00D10BEA"/>
    <w:rsid w:val="00D13381"/>
    <w:rsid w:val="00D13AD8"/>
    <w:rsid w:val="00D27E08"/>
    <w:rsid w:val="00D33B15"/>
    <w:rsid w:val="00D4005C"/>
    <w:rsid w:val="00D4542F"/>
    <w:rsid w:val="00D45697"/>
    <w:rsid w:val="00D4654F"/>
    <w:rsid w:val="00D62CDA"/>
    <w:rsid w:val="00D6743E"/>
    <w:rsid w:val="00D70287"/>
    <w:rsid w:val="00D7358E"/>
    <w:rsid w:val="00D7491C"/>
    <w:rsid w:val="00D76BB0"/>
    <w:rsid w:val="00D80EFE"/>
    <w:rsid w:val="00D85046"/>
    <w:rsid w:val="00D905DD"/>
    <w:rsid w:val="00D93D0C"/>
    <w:rsid w:val="00DA1B66"/>
    <w:rsid w:val="00DA30E5"/>
    <w:rsid w:val="00DB02C6"/>
    <w:rsid w:val="00DC118B"/>
    <w:rsid w:val="00DD0984"/>
    <w:rsid w:val="00DD1FAF"/>
    <w:rsid w:val="00DD3314"/>
    <w:rsid w:val="00DE2C18"/>
    <w:rsid w:val="00DE423C"/>
    <w:rsid w:val="00DE42E8"/>
    <w:rsid w:val="00DF411B"/>
    <w:rsid w:val="00DF4F81"/>
    <w:rsid w:val="00DF51E9"/>
    <w:rsid w:val="00DF6566"/>
    <w:rsid w:val="00DF7E6F"/>
    <w:rsid w:val="00E079E9"/>
    <w:rsid w:val="00E316C9"/>
    <w:rsid w:val="00E31CCD"/>
    <w:rsid w:val="00E32002"/>
    <w:rsid w:val="00E430D1"/>
    <w:rsid w:val="00E45F66"/>
    <w:rsid w:val="00E62CDB"/>
    <w:rsid w:val="00E66032"/>
    <w:rsid w:val="00E70DBF"/>
    <w:rsid w:val="00E748DC"/>
    <w:rsid w:val="00E954D3"/>
    <w:rsid w:val="00E96C34"/>
    <w:rsid w:val="00EA34DA"/>
    <w:rsid w:val="00EA7716"/>
    <w:rsid w:val="00EB71CA"/>
    <w:rsid w:val="00EC0BC1"/>
    <w:rsid w:val="00EC3ED5"/>
    <w:rsid w:val="00ED2793"/>
    <w:rsid w:val="00EE2922"/>
    <w:rsid w:val="00EE31A7"/>
    <w:rsid w:val="00EF4607"/>
    <w:rsid w:val="00EF6D87"/>
    <w:rsid w:val="00F04AB3"/>
    <w:rsid w:val="00F14FA5"/>
    <w:rsid w:val="00F23AC7"/>
    <w:rsid w:val="00F24777"/>
    <w:rsid w:val="00F25E3B"/>
    <w:rsid w:val="00F31F39"/>
    <w:rsid w:val="00F33DD5"/>
    <w:rsid w:val="00F3523F"/>
    <w:rsid w:val="00F427AE"/>
    <w:rsid w:val="00F46448"/>
    <w:rsid w:val="00F53A22"/>
    <w:rsid w:val="00F55812"/>
    <w:rsid w:val="00F571A2"/>
    <w:rsid w:val="00F57520"/>
    <w:rsid w:val="00F71CBB"/>
    <w:rsid w:val="00F84AFA"/>
    <w:rsid w:val="00F87585"/>
    <w:rsid w:val="00F87B99"/>
    <w:rsid w:val="00FA3248"/>
    <w:rsid w:val="00FB3E89"/>
    <w:rsid w:val="00FB5BB6"/>
    <w:rsid w:val="00FC29F8"/>
    <w:rsid w:val="00FF19DC"/>
    <w:rsid w:val="00FF272A"/>
    <w:rsid w:val="00FF7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9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4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471C"/>
    <w:rPr>
      <w:kern w:val="2"/>
      <w:sz w:val="18"/>
      <w:szCs w:val="18"/>
    </w:rPr>
  </w:style>
  <w:style w:type="paragraph" w:styleId="a4">
    <w:name w:val="footer"/>
    <w:basedOn w:val="a"/>
    <w:link w:val="Char0"/>
    <w:uiPriority w:val="99"/>
    <w:rsid w:val="0000471C"/>
    <w:pPr>
      <w:tabs>
        <w:tab w:val="center" w:pos="4153"/>
        <w:tab w:val="right" w:pos="8306"/>
      </w:tabs>
      <w:snapToGrid w:val="0"/>
      <w:jc w:val="left"/>
    </w:pPr>
    <w:rPr>
      <w:sz w:val="18"/>
      <w:szCs w:val="18"/>
    </w:rPr>
  </w:style>
  <w:style w:type="character" w:customStyle="1" w:styleId="Char0">
    <w:name w:val="页脚 Char"/>
    <w:basedOn w:val="a0"/>
    <w:link w:val="a4"/>
    <w:uiPriority w:val="99"/>
    <w:rsid w:val="0000471C"/>
    <w:rPr>
      <w:kern w:val="2"/>
      <w:sz w:val="18"/>
      <w:szCs w:val="18"/>
    </w:rPr>
  </w:style>
  <w:style w:type="paragraph" w:styleId="a5">
    <w:name w:val="Balloon Text"/>
    <w:basedOn w:val="a"/>
    <w:link w:val="Char1"/>
    <w:rsid w:val="00286318"/>
    <w:rPr>
      <w:sz w:val="18"/>
      <w:szCs w:val="18"/>
    </w:rPr>
  </w:style>
  <w:style w:type="character" w:customStyle="1" w:styleId="Char1">
    <w:name w:val="批注框文本 Char"/>
    <w:basedOn w:val="a0"/>
    <w:link w:val="a5"/>
    <w:rsid w:val="002863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3757</Words>
  <Characters>184</Characters>
  <Application>Microsoft Office Word</Application>
  <DocSecurity>0</DocSecurity>
  <Lines>1</Lines>
  <Paragraphs>7</Paragraphs>
  <ScaleCrop>false</ScaleCrop>
  <Company>china</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毕博学</dc:creator>
  <cp:lastModifiedBy>李福玉</cp:lastModifiedBy>
  <cp:revision>8</cp:revision>
  <cp:lastPrinted>2019-01-04T06:34:00Z</cp:lastPrinted>
  <dcterms:created xsi:type="dcterms:W3CDTF">2019-01-04T06:40:00Z</dcterms:created>
  <dcterms:modified xsi:type="dcterms:W3CDTF">2019-12-30T08:31:00Z</dcterms:modified>
</cp:coreProperties>
</file>