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A1" w:rsidRDefault="00F41163">
      <w:pPr>
        <w:spacing w:before="61"/>
        <w:ind w:left="226"/>
        <w:rPr>
          <w:rFonts w:ascii="黑体" w:eastAsia="黑体"/>
          <w:sz w:val="28"/>
          <w:lang w:val="en-US"/>
        </w:rPr>
      </w:pPr>
      <w:r>
        <w:rPr>
          <w:rFonts w:ascii="黑体" w:eastAsia="黑体" w:hint="eastAsia"/>
          <w:spacing w:val="-24"/>
          <w:sz w:val="28"/>
        </w:rPr>
        <w:t>附件</w:t>
      </w:r>
      <w:r>
        <w:rPr>
          <w:rFonts w:ascii="黑体" w:eastAsia="黑体" w:hint="eastAsia"/>
          <w:spacing w:val="-24"/>
          <w:sz w:val="28"/>
        </w:rPr>
        <w:t xml:space="preserve"> </w:t>
      </w:r>
      <w:r>
        <w:rPr>
          <w:rFonts w:ascii="黑体" w:eastAsia="黑体" w:hint="eastAsia"/>
          <w:sz w:val="28"/>
          <w:lang w:val="en-US"/>
        </w:rPr>
        <w:t>4</w:t>
      </w:r>
    </w:p>
    <w:p w:rsidR="00CC5EA1" w:rsidRDefault="00F41163">
      <w:pPr>
        <w:spacing w:before="368" w:line="676" w:lineRule="exact"/>
        <w:ind w:left="202" w:right="16"/>
        <w:jc w:val="center"/>
        <w:rPr>
          <w:rFonts w:ascii="方正小标宋简体" w:eastAsia="方正小标宋简体"/>
          <w:sz w:val="40"/>
        </w:rPr>
      </w:pPr>
      <w:r>
        <w:br w:type="column"/>
      </w:r>
      <w:r>
        <w:rPr>
          <w:rFonts w:ascii="方正小标宋简体" w:eastAsia="方正小标宋简体" w:hint="eastAsia"/>
          <w:sz w:val="40"/>
        </w:rPr>
        <w:lastRenderedPageBreak/>
        <w:t>市级预算项目支出绩效自评表</w:t>
      </w:r>
    </w:p>
    <w:p w:rsidR="00CC5EA1" w:rsidRDefault="00F41163">
      <w:pPr>
        <w:spacing w:line="275" w:lineRule="exact"/>
        <w:ind w:left="202" w:right="6"/>
        <w:jc w:val="center"/>
        <w:rPr>
          <w:rFonts w:ascii="宋体" w:eastAsia="宋体"/>
          <w:sz w:val="24"/>
        </w:rPr>
      </w:pPr>
      <w:r>
        <w:rPr>
          <w:rFonts w:ascii="宋体" w:eastAsia="宋体" w:hint="eastAsia"/>
          <w:sz w:val="24"/>
        </w:rPr>
        <w:t>（</w:t>
      </w:r>
      <w:r>
        <w:rPr>
          <w:rFonts w:ascii="宋体" w:eastAsia="宋体" w:hint="eastAsia"/>
          <w:sz w:val="24"/>
        </w:rPr>
        <w:t xml:space="preserve"> 2019 </w:t>
      </w:r>
      <w:r>
        <w:rPr>
          <w:rFonts w:ascii="宋体" w:eastAsia="宋体" w:hint="eastAsia"/>
          <w:sz w:val="24"/>
        </w:rPr>
        <w:t>年度）</w:t>
      </w:r>
    </w:p>
    <w:p w:rsidR="00CC5EA1" w:rsidRDefault="00F41163">
      <w:pPr>
        <w:pStyle w:val="a3"/>
        <w:rPr>
          <w:rFonts w:ascii="宋体"/>
          <w:sz w:val="20"/>
        </w:rPr>
      </w:pPr>
      <w:r>
        <w:br w:type="column"/>
      </w:r>
    </w:p>
    <w:p w:rsidR="00CC5EA1" w:rsidRDefault="00CC5EA1">
      <w:pPr>
        <w:pStyle w:val="a3"/>
        <w:rPr>
          <w:rFonts w:ascii="宋体"/>
          <w:sz w:val="20"/>
        </w:rPr>
      </w:pPr>
    </w:p>
    <w:p w:rsidR="00CC5EA1" w:rsidRDefault="00CC5EA1">
      <w:pPr>
        <w:pStyle w:val="a3"/>
        <w:rPr>
          <w:rFonts w:ascii="宋体"/>
          <w:sz w:val="20"/>
        </w:rPr>
      </w:pPr>
    </w:p>
    <w:p w:rsidR="00CC5EA1" w:rsidRDefault="00CC5EA1">
      <w:pPr>
        <w:pStyle w:val="a3"/>
        <w:rPr>
          <w:rFonts w:ascii="宋体"/>
          <w:sz w:val="20"/>
        </w:rPr>
      </w:pPr>
    </w:p>
    <w:p w:rsidR="00CC5EA1" w:rsidRDefault="00CC5EA1">
      <w:pPr>
        <w:pStyle w:val="a3"/>
        <w:spacing w:before="4"/>
        <w:rPr>
          <w:rFonts w:ascii="宋体"/>
          <w:sz w:val="23"/>
        </w:rPr>
      </w:pPr>
    </w:p>
    <w:p w:rsidR="00CC5EA1" w:rsidRDefault="00F41163">
      <w:pPr>
        <w:ind w:left="226"/>
        <w:rPr>
          <w:rFonts w:ascii="宋体" w:eastAsia="宋体"/>
          <w:sz w:val="21"/>
        </w:rPr>
      </w:pPr>
      <w:r>
        <w:rPr>
          <w:rFonts w:ascii="宋体" w:eastAsia="宋体" w:hint="eastAsia"/>
          <w:sz w:val="21"/>
        </w:rPr>
        <w:t>单位：万元</w:t>
      </w:r>
    </w:p>
    <w:p w:rsidR="00CC5EA1" w:rsidRDefault="00CC5EA1">
      <w:pPr>
        <w:rPr>
          <w:rFonts w:ascii="宋体" w:eastAsia="宋体"/>
          <w:sz w:val="21"/>
        </w:rPr>
        <w:sectPr w:rsidR="00CC5EA1">
          <w:footerReference w:type="even" r:id="rId7"/>
          <w:footerReference w:type="default" r:id="rId8"/>
          <w:pgSz w:w="11910" w:h="16840"/>
          <w:pgMar w:top="1600" w:right="680" w:bottom="1140" w:left="1360" w:header="720" w:footer="720" w:gutter="0"/>
          <w:cols w:num="3" w:space="720" w:equalWidth="0">
            <w:col w:w="1037" w:space="1064"/>
            <w:col w:w="5458" w:space="794"/>
            <w:col w:w="1517"/>
          </w:cols>
        </w:sectPr>
      </w:pPr>
    </w:p>
    <w:tbl>
      <w:tblPr>
        <w:tblW w:w="961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2"/>
        <w:gridCol w:w="899"/>
        <w:gridCol w:w="1395"/>
        <w:gridCol w:w="1590"/>
        <w:gridCol w:w="900"/>
        <w:gridCol w:w="1005"/>
        <w:gridCol w:w="900"/>
        <w:gridCol w:w="780"/>
        <w:gridCol w:w="1607"/>
      </w:tblGrid>
      <w:tr w:rsidR="00CC5EA1">
        <w:trPr>
          <w:trHeight w:val="284"/>
        </w:trPr>
        <w:tc>
          <w:tcPr>
            <w:tcW w:w="1441" w:type="dxa"/>
            <w:gridSpan w:val="2"/>
          </w:tcPr>
          <w:p w:rsidR="00CC5EA1" w:rsidRDefault="00F41163">
            <w:pPr>
              <w:pStyle w:val="TableParagraph"/>
              <w:spacing w:before="27"/>
              <w:ind w:left="400"/>
              <w:jc w:val="center"/>
              <w:rPr>
                <w:sz w:val="21"/>
                <w:szCs w:val="21"/>
              </w:rPr>
            </w:pPr>
            <w:r>
              <w:rPr>
                <w:sz w:val="21"/>
                <w:szCs w:val="21"/>
              </w:rPr>
              <w:lastRenderedPageBreak/>
              <w:t>项目名称</w:t>
            </w:r>
          </w:p>
        </w:tc>
        <w:tc>
          <w:tcPr>
            <w:tcW w:w="3885" w:type="dxa"/>
            <w:gridSpan w:val="3"/>
          </w:tcPr>
          <w:p w:rsidR="00CC5EA1" w:rsidRDefault="00F41163">
            <w:pPr>
              <w:pStyle w:val="TableParagraph"/>
              <w:jc w:val="center"/>
              <w:rPr>
                <w:rFonts w:ascii="Times New Roman"/>
                <w:sz w:val="21"/>
                <w:szCs w:val="21"/>
              </w:rPr>
            </w:pPr>
            <w:r>
              <w:rPr>
                <w:rFonts w:ascii="Times New Roman" w:hint="eastAsia"/>
                <w:sz w:val="21"/>
                <w:szCs w:val="21"/>
              </w:rPr>
              <w:t>司法救助金</w:t>
            </w:r>
          </w:p>
        </w:tc>
        <w:tc>
          <w:tcPr>
            <w:tcW w:w="1005" w:type="dxa"/>
          </w:tcPr>
          <w:p w:rsidR="00CC5EA1" w:rsidRDefault="00F41163">
            <w:pPr>
              <w:pStyle w:val="TableParagraph"/>
              <w:spacing w:before="27"/>
              <w:ind w:right="167"/>
              <w:jc w:val="center"/>
              <w:rPr>
                <w:sz w:val="21"/>
                <w:szCs w:val="21"/>
              </w:rPr>
            </w:pPr>
            <w:r>
              <w:rPr>
                <w:sz w:val="21"/>
                <w:szCs w:val="21"/>
              </w:rPr>
              <w:t>主管部门</w:t>
            </w:r>
          </w:p>
        </w:tc>
        <w:tc>
          <w:tcPr>
            <w:tcW w:w="3287" w:type="dxa"/>
            <w:gridSpan w:val="3"/>
          </w:tcPr>
          <w:p w:rsidR="00CC5EA1" w:rsidRDefault="00F41163">
            <w:pPr>
              <w:pStyle w:val="TableParagraph"/>
              <w:jc w:val="center"/>
              <w:rPr>
                <w:rFonts w:ascii="Times New Roman"/>
                <w:sz w:val="21"/>
                <w:szCs w:val="21"/>
              </w:rPr>
            </w:pPr>
            <w:r>
              <w:rPr>
                <w:rFonts w:ascii="Times New Roman" w:hint="eastAsia"/>
                <w:sz w:val="21"/>
                <w:szCs w:val="21"/>
              </w:rPr>
              <w:t>潍坊市中级人民法院</w:t>
            </w:r>
          </w:p>
        </w:tc>
      </w:tr>
      <w:tr w:rsidR="00CC5EA1">
        <w:trPr>
          <w:trHeight w:val="284"/>
        </w:trPr>
        <w:tc>
          <w:tcPr>
            <w:tcW w:w="1441" w:type="dxa"/>
            <w:gridSpan w:val="2"/>
          </w:tcPr>
          <w:p w:rsidR="00CC5EA1" w:rsidRDefault="00F41163">
            <w:pPr>
              <w:pStyle w:val="TableParagraph"/>
              <w:spacing w:before="27"/>
              <w:ind w:left="220"/>
              <w:jc w:val="center"/>
              <w:rPr>
                <w:sz w:val="21"/>
                <w:szCs w:val="21"/>
              </w:rPr>
            </w:pPr>
            <w:r>
              <w:rPr>
                <w:sz w:val="21"/>
                <w:szCs w:val="21"/>
              </w:rPr>
              <w:t>项目实施单位</w:t>
            </w:r>
          </w:p>
        </w:tc>
        <w:tc>
          <w:tcPr>
            <w:tcW w:w="3885" w:type="dxa"/>
            <w:gridSpan w:val="3"/>
          </w:tcPr>
          <w:p w:rsidR="00CC5EA1" w:rsidRDefault="00F41163">
            <w:pPr>
              <w:pStyle w:val="TableParagraph"/>
              <w:jc w:val="center"/>
              <w:rPr>
                <w:rFonts w:ascii="Times New Roman"/>
                <w:sz w:val="21"/>
                <w:szCs w:val="21"/>
              </w:rPr>
            </w:pPr>
            <w:r>
              <w:rPr>
                <w:rFonts w:ascii="Times New Roman" w:hint="eastAsia"/>
                <w:sz w:val="21"/>
                <w:szCs w:val="21"/>
              </w:rPr>
              <w:t>昌邑市人民法院</w:t>
            </w:r>
          </w:p>
        </w:tc>
        <w:tc>
          <w:tcPr>
            <w:tcW w:w="1005" w:type="dxa"/>
          </w:tcPr>
          <w:p w:rsidR="00CC5EA1" w:rsidRDefault="00F41163">
            <w:pPr>
              <w:pStyle w:val="TableParagraph"/>
              <w:spacing w:before="27"/>
              <w:ind w:right="167"/>
              <w:jc w:val="center"/>
              <w:rPr>
                <w:sz w:val="21"/>
                <w:szCs w:val="21"/>
              </w:rPr>
            </w:pPr>
            <w:r>
              <w:rPr>
                <w:sz w:val="21"/>
                <w:szCs w:val="21"/>
              </w:rPr>
              <w:t>联系电话</w:t>
            </w:r>
          </w:p>
        </w:tc>
        <w:tc>
          <w:tcPr>
            <w:tcW w:w="3287" w:type="dxa"/>
            <w:gridSpan w:val="3"/>
          </w:tcPr>
          <w:p w:rsidR="00CC5EA1" w:rsidRDefault="00F41163">
            <w:pPr>
              <w:pStyle w:val="TableParagraph"/>
              <w:jc w:val="center"/>
              <w:rPr>
                <w:rFonts w:ascii="Times New Roman"/>
                <w:sz w:val="21"/>
                <w:szCs w:val="21"/>
                <w:lang w:val="en-US"/>
              </w:rPr>
            </w:pPr>
            <w:r>
              <w:rPr>
                <w:rFonts w:ascii="Times New Roman" w:hint="eastAsia"/>
                <w:sz w:val="21"/>
                <w:szCs w:val="21"/>
                <w:lang w:val="en-US"/>
              </w:rPr>
              <w:t>0536-7228413</w:t>
            </w:r>
          </w:p>
        </w:tc>
      </w:tr>
      <w:tr w:rsidR="00CC5EA1">
        <w:trPr>
          <w:trHeight w:val="440"/>
        </w:trPr>
        <w:tc>
          <w:tcPr>
            <w:tcW w:w="1441" w:type="dxa"/>
            <w:gridSpan w:val="2"/>
            <w:vMerge w:val="restart"/>
          </w:tcPr>
          <w:p w:rsidR="00CC5EA1" w:rsidRDefault="00CC5EA1">
            <w:pPr>
              <w:pStyle w:val="TableParagraph"/>
              <w:jc w:val="center"/>
              <w:rPr>
                <w:sz w:val="21"/>
                <w:szCs w:val="21"/>
              </w:rPr>
            </w:pPr>
          </w:p>
          <w:p w:rsidR="00CC5EA1" w:rsidRDefault="00CC5EA1">
            <w:pPr>
              <w:pStyle w:val="TableParagraph"/>
              <w:spacing w:before="8"/>
              <w:jc w:val="center"/>
              <w:rPr>
                <w:sz w:val="21"/>
                <w:szCs w:val="21"/>
              </w:rPr>
            </w:pPr>
          </w:p>
          <w:p w:rsidR="00CC5EA1" w:rsidRDefault="00F41163">
            <w:pPr>
              <w:pStyle w:val="TableParagraph"/>
              <w:spacing w:line="228" w:lineRule="auto"/>
              <w:ind w:left="400" w:right="388"/>
              <w:jc w:val="center"/>
              <w:rPr>
                <w:sz w:val="21"/>
                <w:szCs w:val="21"/>
              </w:rPr>
            </w:pPr>
            <w:r>
              <w:rPr>
                <w:spacing w:val="-5"/>
                <w:sz w:val="21"/>
                <w:szCs w:val="21"/>
              </w:rPr>
              <w:t>项目预算执行情况</w:t>
            </w:r>
          </w:p>
          <w:p w:rsidR="00CC5EA1" w:rsidRDefault="00F41163">
            <w:pPr>
              <w:pStyle w:val="TableParagraph"/>
              <w:spacing w:line="224" w:lineRule="exact"/>
              <w:ind w:left="376"/>
              <w:jc w:val="center"/>
              <w:rPr>
                <w:sz w:val="21"/>
                <w:szCs w:val="21"/>
              </w:rPr>
            </w:pPr>
            <w:r>
              <w:rPr>
                <w:sz w:val="21"/>
                <w:szCs w:val="21"/>
              </w:rPr>
              <w:t>（</w:t>
            </w:r>
            <w:r>
              <w:rPr>
                <w:sz w:val="21"/>
                <w:szCs w:val="21"/>
              </w:rPr>
              <w:t>10</w:t>
            </w:r>
            <w:r>
              <w:rPr>
                <w:spacing w:val="-23"/>
                <w:sz w:val="21"/>
                <w:szCs w:val="21"/>
              </w:rPr>
              <w:t xml:space="preserve"> </w:t>
            </w:r>
            <w:r>
              <w:rPr>
                <w:spacing w:val="-23"/>
                <w:sz w:val="21"/>
                <w:szCs w:val="21"/>
              </w:rPr>
              <w:t>分</w:t>
            </w:r>
            <w:r>
              <w:rPr>
                <w:sz w:val="21"/>
                <w:szCs w:val="21"/>
              </w:rPr>
              <w:t>）</w:t>
            </w:r>
          </w:p>
        </w:tc>
        <w:tc>
          <w:tcPr>
            <w:tcW w:w="1395" w:type="dxa"/>
          </w:tcPr>
          <w:p w:rsidR="00CC5EA1" w:rsidRDefault="00CC5EA1">
            <w:pPr>
              <w:pStyle w:val="TableParagraph"/>
              <w:jc w:val="center"/>
              <w:rPr>
                <w:rFonts w:ascii="Times New Roman"/>
                <w:sz w:val="21"/>
                <w:szCs w:val="21"/>
              </w:rPr>
            </w:pPr>
          </w:p>
        </w:tc>
        <w:tc>
          <w:tcPr>
            <w:tcW w:w="1590" w:type="dxa"/>
          </w:tcPr>
          <w:p w:rsidR="00CC5EA1" w:rsidRDefault="00F41163">
            <w:pPr>
              <w:pStyle w:val="TableParagraph"/>
              <w:spacing w:line="220" w:lineRule="exact"/>
              <w:ind w:left="108" w:right="240"/>
              <w:jc w:val="center"/>
              <w:rPr>
                <w:sz w:val="21"/>
                <w:szCs w:val="21"/>
              </w:rPr>
            </w:pPr>
            <w:r>
              <w:rPr>
                <w:sz w:val="21"/>
                <w:szCs w:val="21"/>
              </w:rPr>
              <w:t>年初预算数</w:t>
            </w:r>
          </w:p>
        </w:tc>
        <w:tc>
          <w:tcPr>
            <w:tcW w:w="900" w:type="dxa"/>
          </w:tcPr>
          <w:p w:rsidR="00CC5EA1" w:rsidRDefault="00F41163">
            <w:pPr>
              <w:pStyle w:val="TableParagraph"/>
              <w:spacing w:line="220" w:lineRule="exact"/>
              <w:ind w:left="223" w:right="168" w:hanging="44"/>
              <w:jc w:val="center"/>
              <w:rPr>
                <w:sz w:val="21"/>
                <w:szCs w:val="21"/>
              </w:rPr>
            </w:pPr>
            <w:r>
              <w:rPr>
                <w:sz w:val="21"/>
                <w:szCs w:val="21"/>
              </w:rPr>
              <w:t>全年预算数（</w:t>
            </w:r>
            <w:r>
              <w:rPr>
                <w:sz w:val="21"/>
                <w:szCs w:val="21"/>
              </w:rPr>
              <w:t>A</w:t>
            </w:r>
            <w:r>
              <w:rPr>
                <w:sz w:val="21"/>
                <w:szCs w:val="21"/>
              </w:rPr>
              <w:t>）</w:t>
            </w:r>
          </w:p>
        </w:tc>
        <w:tc>
          <w:tcPr>
            <w:tcW w:w="1005" w:type="dxa"/>
          </w:tcPr>
          <w:p w:rsidR="00CC5EA1" w:rsidRDefault="00F41163">
            <w:pPr>
              <w:pStyle w:val="TableParagraph"/>
              <w:spacing w:line="220" w:lineRule="exact"/>
              <w:ind w:left="222" w:right="167" w:hanging="44"/>
              <w:jc w:val="center"/>
              <w:rPr>
                <w:sz w:val="21"/>
                <w:szCs w:val="21"/>
              </w:rPr>
            </w:pPr>
            <w:r>
              <w:rPr>
                <w:sz w:val="21"/>
                <w:szCs w:val="21"/>
              </w:rPr>
              <w:t>全年执行数（</w:t>
            </w:r>
            <w:r>
              <w:rPr>
                <w:sz w:val="21"/>
                <w:szCs w:val="21"/>
              </w:rPr>
              <w:t>B</w:t>
            </w:r>
            <w:r>
              <w:rPr>
                <w:sz w:val="21"/>
                <w:szCs w:val="21"/>
              </w:rPr>
              <w:t>）</w:t>
            </w:r>
          </w:p>
        </w:tc>
        <w:tc>
          <w:tcPr>
            <w:tcW w:w="900" w:type="dxa"/>
          </w:tcPr>
          <w:p w:rsidR="00CC5EA1" w:rsidRDefault="00F41163">
            <w:pPr>
              <w:pStyle w:val="TableParagraph"/>
              <w:spacing w:before="105"/>
              <w:ind w:left="250" w:right="239"/>
              <w:jc w:val="center"/>
              <w:rPr>
                <w:sz w:val="21"/>
                <w:szCs w:val="21"/>
              </w:rPr>
            </w:pPr>
            <w:r>
              <w:rPr>
                <w:sz w:val="21"/>
                <w:szCs w:val="21"/>
              </w:rPr>
              <w:t>分值</w:t>
            </w:r>
          </w:p>
        </w:tc>
        <w:tc>
          <w:tcPr>
            <w:tcW w:w="780" w:type="dxa"/>
          </w:tcPr>
          <w:p w:rsidR="00CC5EA1" w:rsidRDefault="00F41163">
            <w:pPr>
              <w:pStyle w:val="TableParagraph"/>
              <w:spacing w:line="221" w:lineRule="exact"/>
              <w:ind w:left="108"/>
              <w:jc w:val="center"/>
              <w:rPr>
                <w:sz w:val="21"/>
                <w:szCs w:val="21"/>
              </w:rPr>
            </w:pPr>
            <w:r>
              <w:rPr>
                <w:sz w:val="21"/>
                <w:szCs w:val="21"/>
              </w:rPr>
              <w:t>执行率</w:t>
            </w:r>
          </w:p>
          <w:p w:rsidR="00CC5EA1" w:rsidRDefault="00F41163">
            <w:pPr>
              <w:pStyle w:val="TableParagraph"/>
              <w:spacing w:line="199" w:lineRule="exact"/>
              <w:ind w:left="108"/>
              <w:jc w:val="center"/>
              <w:rPr>
                <w:sz w:val="21"/>
                <w:szCs w:val="21"/>
              </w:rPr>
            </w:pPr>
            <w:r>
              <w:rPr>
                <w:sz w:val="21"/>
                <w:szCs w:val="21"/>
              </w:rPr>
              <w:t>（</w:t>
            </w:r>
            <w:r>
              <w:rPr>
                <w:sz w:val="21"/>
                <w:szCs w:val="21"/>
              </w:rPr>
              <w:t>B/A)</w:t>
            </w:r>
          </w:p>
        </w:tc>
        <w:tc>
          <w:tcPr>
            <w:tcW w:w="1607" w:type="dxa"/>
          </w:tcPr>
          <w:p w:rsidR="00CC5EA1" w:rsidRDefault="00F41163">
            <w:pPr>
              <w:pStyle w:val="TableParagraph"/>
              <w:spacing w:before="105"/>
              <w:ind w:left="488" w:right="478"/>
              <w:jc w:val="center"/>
              <w:rPr>
                <w:sz w:val="21"/>
                <w:szCs w:val="21"/>
              </w:rPr>
            </w:pPr>
            <w:r>
              <w:rPr>
                <w:sz w:val="21"/>
                <w:szCs w:val="21"/>
              </w:rPr>
              <w:t>得分</w:t>
            </w:r>
          </w:p>
        </w:tc>
      </w:tr>
      <w:tr w:rsidR="00CC5EA1">
        <w:trPr>
          <w:trHeight w:val="284"/>
        </w:trPr>
        <w:tc>
          <w:tcPr>
            <w:tcW w:w="1441" w:type="dxa"/>
            <w:gridSpan w:val="2"/>
            <w:vMerge/>
            <w:tcBorders>
              <w:top w:val="nil"/>
            </w:tcBorders>
          </w:tcPr>
          <w:p w:rsidR="00CC5EA1" w:rsidRDefault="00CC5EA1">
            <w:pPr>
              <w:jc w:val="center"/>
              <w:rPr>
                <w:sz w:val="21"/>
                <w:szCs w:val="21"/>
              </w:rPr>
            </w:pPr>
          </w:p>
        </w:tc>
        <w:tc>
          <w:tcPr>
            <w:tcW w:w="1395" w:type="dxa"/>
          </w:tcPr>
          <w:p w:rsidR="00CC5EA1" w:rsidRDefault="00F41163">
            <w:pPr>
              <w:pStyle w:val="TableParagraph"/>
              <w:spacing w:before="27"/>
              <w:ind w:left="108"/>
              <w:jc w:val="center"/>
              <w:rPr>
                <w:sz w:val="21"/>
                <w:szCs w:val="21"/>
              </w:rPr>
            </w:pPr>
            <w:r>
              <w:rPr>
                <w:sz w:val="21"/>
                <w:szCs w:val="21"/>
              </w:rPr>
              <w:t>年度资金总额</w:t>
            </w:r>
          </w:p>
        </w:tc>
        <w:tc>
          <w:tcPr>
            <w:tcW w:w="159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100000</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100000</w:t>
            </w:r>
          </w:p>
        </w:tc>
        <w:tc>
          <w:tcPr>
            <w:tcW w:w="1005"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97776.38</w:t>
            </w:r>
          </w:p>
        </w:tc>
        <w:tc>
          <w:tcPr>
            <w:tcW w:w="900" w:type="dxa"/>
          </w:tcPr>
          <w:p w:rsidR="00CC5EA1" w:rsidRDefault="00F41163">
            <w:pPr>
              <w:pStyle w:val="TableParagraph"/>
              <w:spacing w:before="27"/>
              <w:ind w:left="250" w:right="239"/>
              <w:jc w:val="center"/>
              <w:rPr>
                <w:sz w:val="21"/>
                <w:szCs w:val="21"/>
              </w:rPr>
            </w:pPr>
            <w:r>
              <w:rPr>
                <w:sz w:val="21"/>
                <w:szCs w:val="21"/>
              </w:rPr>
              <w:t>10</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97.78%</w:t>
            </w:r>
          </w:p>
        </w:tc>
        <w:tc>
          <w:tcPr>
            <w:tcW w:w="1607"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9.7</w:t>
            </w:r>
          </w:p>
        </w:tc>
      </w:tr>
      <w:tr w:rsidR="00CC5EA1">
        <w:trPr>
          <w:trHeight w:val="284"/>
        </w:trPr>
        <w:tc>
          <w:tcPr>
            <w:tcW w:w="1441" w:type="dxa"/>
            <w:gridSpan w:val="2"/>
            <w:vMerge/>
            <w:tcBorders>
              <w:top w:val="nil"/>
            </w:tcBorders>
          </w:tcPr>
          <w:p w:rsidR="00CC5EA1" w:rsidRDefault="00CC5EA1">
            <w:pPr>
              <w:jc w:val="center"/>
              <w:rPr>
                <w:sz w:val="21"/>
                <w:szCs w:val="21"/>
              </w:rPr>
            </w:pPr>
          </w:p>
        </w:tc>
        <w:tc>
          <w:tcPr>
            <w:tcW w:w="1395" w:type="dxa"/>
          </w:tcPr>
          <w:p w:rsidR="00CC5EA1" w:rsidRDefault="00F41163">
            <w:pPr>
              <w:pStyle w:val="TableParagraph"/>
              <w:spacing w:before="27"/>
              <w:ind w:left="108"/>
              <w:jc w:val="center"/>
              <w:rPr>
                <w:sz w:val="21"/>
                <w:szCs w:val="21"/>
              </w:rPr>
            </w:pPr>
            <w:r>
              <w:rPr>
                <w:sz w:val="21"/>
                <w:szCs w:val="21"/>
              </w:rPr>
              <w:t>其中：当年财政拨款</w:t>
            </w:r>
          </w:p>
        </w:tc>
        <w:tc>
          <w:tcPr>
            <w:tcW w:w="159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100000</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100000</w:t>
            </w:r>
          </w:p>
        </w:tc>
        <w:tc>
          <w:tcPr>
            <w:tcW w:w="1005" w:type="dxa"/>
          </w:tcPr>
          <w:p w:rsidR="00CC5EA1" w:rsidRDefault="00CC5EA1">
            <w:pPr>
              <w:pStyle w:val="TableParagraph"/>
              <w:jc w:val="center"/>
              <w:rPr>
                <w:rFonts w:ascii="Times New Roman"/>
                <w:sz w:val="21"/>
                <w:szCs w:val="21"/>
              </w:rPr>
            </w:pPr>
          </w:p>
        </w:tc>
        <w:tc>
          <w:tcPr>
            <w:tcW w:w="900" w:type="dxa"/>
          </w:tcPr>
          <w:p w:rsidR="00CC5EA1" w:rsidRDefault="00F41163">
            <w:pPr>
              <w:pStyle w:val="TableParagraph"/>
              <w:spacing w:before="27"/>
              <w:ind w:left="7"/>
              <w:jc w:val="center"/>
              <w:rPr>
                <w:sz w:val="21"/>
                <w:szCs w:val="21"/>
              </w:rPr>
            </w:pPr>
            <w:r>
              <w:rPr>
                <w:sz w:val="21"/>
                <w:szCs w:val="21"/>
              </w:rPr>
              <w:t>-</w:t>
            </w:r>
          </w:p>
        </w:tc>
        <w:tc>
          <w:tcPr>
            <w:tcW w:w="780" w:type="dxa"/>
          </w:tcPr>
          <w:p w:rsidR="00CC5EA1" w:rsidRDefault="00CC5EA1">
            <w:pPr>
              <w:pStyle w:val="TableParagraph"/>
              <w:jc w:val="center"/>
              <w:rPr>
                <w:rFonts w:ascii="Times New Roman"/>
                <w:sz w:val="21"/>
                <w:szCs w:val="21"/>
              </w:rPr>
            </w:pPr>
          </w:p>
        </w:tc>
        <w:tc>
          <w:tcPr>
            <w:tcW w:w="1607" w:type="dxa"/>
          </w:tcPr>
          <w:p w:rsidR="00CC5EA1" w:rsidRDefault="00F41163">
            <w:pPr>
              <w:pStyle w:val="TableParagraph"/>
              <w:spacing w:before="27"/>
              <w:ind w:left="9"/>
              <w:jc w:val="center"/>
              <w:rPr>
                <w:sz w:val="21"/>
                <w:szCs w:val="21"/>
              </w:rPr>
            </w:pPr>
            <w:r>
              <w:rPr>
                <w:sz w:val="21"/>
                <w:szCs w:val="21"/>
              </w:rPr>
              <w:t>-</w:t>
            </w:r>
          </w:p>
        </w:tc>
      </w:tr>
      <w:tr w:rsidR="00CC5EA1">
        <w:trPr>
          <w:trHeight w:val="284"/>
        </w:trPr>
        <w:tc>
          <w:tcPr>
            <w:tcW w:w="1441" w:type="dxa"/>
            <w:gridSpan w:val="2"/>
            <w:vMerge/>
            <w:tcBorders>
              <w:top w:val="nil"/>
            </w:tcBorders>
          </w:tcPr>
          <w:p w:rsidR="00CC5EA1" w:rsidRDefault="00CC5EA1">
            <w:pPr>
              <w:jc w:val="center"/>
              <w:rPr>
                <w:sz w:val="21"/>
                <w:szCs w:val="21"/>
              </w:rPr>
            </w:pPr>
          </w:p>
        </w:tc>
        <w:tc>
          <w:tcPr>
            <w:tcW w:w="1395" w:type="dxa"/>
          </w:tcPr>
          <w:p w:rsidR="00CC5EA1" w:rsidRDefault="00F41163">
            <w:pPr>
              <w:pStyle w:val="TableParagraph"/>
              <w:spacing w:before="27"/>
              <w:ind w:left="558"/>
              <w:jc w:val="center"/>
              <w:rPr>
                <w:sz w:val="21"/>
                <w:szCs w:val="21"/>
              </w:rPr>
            </w:pPr>
            <w:r>
              <w:rPr>
                <w:sz w:val="21"/>
                <w:szCs w:val="21"/>
              </w:rPr>
              <w:t>上年结转资金</w:t>
            </w:r>
          </w:p>
        </w:tc>
        <w:tc>
          <w:tcPr>
            <w:tcW w:w="1590" w:type="dxa"/>
          </w:tcPr>
          <w:p w:rsidR="00CC5EA1" w:rsidRDefault="00CC5EA1">
            <w:pPr>
              <w:pStyle w:val="TableParagraph"/>
              <w:jc w:val="center"/>
              <w:rPr>
                <w:rFonts w:ascii="Times New Roman"/>
                <w:sz w:val="21"/>
                <w:szCs w:val="21"/>
              </w:rPr>
            </w:pPr>
          </w:p>
        </w:tc>
        <w:tc>
          <w:tcPr>
            <w:tcW w:w="900" w:type="dxa"/>
          </w:tcPr>
          <w:p w:rsidR="00CC5EA1" w:rsidRDefault="00CC5EA1">
            <w:pPr>
              <w:pStyle w:val="TableParagraph"/>
              <w:jc w:val="center"/>
              <w:rPr>
                <w:rFonts w:ascii="Times New Roman"/>
                <w:sz w:val="21"/>
                <w:szCs w:val="21"/>
              </w:rPr>
            </w:pPr>
          </w:p>
        </w:tc>
        <w:tc>
          <w:tcPr>
            <w:tcW w:w="1005" w:type="dxa"/>
          </w:tcPr>
          <w:p w:rsidR="00CC5EA1" w:rsidRDefault="00CC5EA1">
            <w:pPr>
              <w:pStyle w:val="TableParagraph"/>
              <w:jc w:val="center"/>
              <w:rPr>
                <w:rFonts w:ascii="Times New Roman"/>
                <w:sz w:val="21"/>
                <w:szCs w:val="21"/>
              </w:rPr>
            </w:pPr>
          </w:p>
        </w:tc>
        <w:tc>
          <w:tcPr>
            <w:tcW w:w="900" w:type="dxa"/>
          </w:tcPr>
          <w:p w:rsidR="00CC5EA1" w:rsidRDefault="00F41163">
            <w:pPr>
              <w:pStyle w:val="TableParagraph"/>
              <w:spacing w:before="27"/>
              <w:ind w:left="7"/>
              <w:jc w:val="center"/>
              <w:rPr>
                <w:sz w:val="21"/>
                <w:szCs w:val="21"/>
              </w:rPr>
            </w:pPr>
            <w:r>
              <w:rPr>
                <w:sz w:val="21"/>
                <w:szCs w:val="21"/>
              </w:rPr>
              <w:t>-</w:t>
            </w:r>
          </w:p>
        </w:tc>
        <w:tc>
          <w:tcPr>
            <w:tcW w:w="780" w:type="dxa"/>
          </w:tcPr>
          <w:p w:rsidR="00CC5EA1" w:rsidRDefault="00CC5EA1">
            <w:pPr>
              <w:pStyle w:val="TableParagraph"/>
              <w:jc w:val="center"/>
              <w:rPr>
                <w:rFonts w:ascii="Times New Roman"/>
                <w:sz w:val="21"/>
                <w:szCs w:val="21"/>
              </w:rPr>
            </w:pPr>
          </w:p>
        </w:tc>
        <w:tc>
          <w:tcPr>
            <w:tcW w:w="1607" w:type="dxa"/>
          </w:tcPr>
          <w:p w:rsidR="00CC5EA1" w:rsidRDefault="00F41163">
            <w:pPr>
              <w:pStyle w:val="TableParagraph"/>
              <w:spacing w:before="27"/>
              <w:ind w:left="9"/>
              <w:jc w:val="center"/>
              <w:rPr>
                <w:sz w:val="21"/>
                <w:szCs w:val="21"/>
              </w:rPr>
            </w:pPr>
            <w:r>
              <w:rPr>
                <w:sz w:val="21"/>
                <w:szCs w:val="21"/>
              </w:rPr>
              <w:t>-</w:t>
            </w:r>
          </w:p>
        </w:tc>
      </w:tr>
      <w:tr w:rsidR="00CC5EA1">
        <w:trPr>
          <w:trHeight w:val="284"/>
        </w:trPr>
        <w:tc>
          <w:tcPr>
            <w:tcW w:w="1441" w:type="dxa"/>
            <w:gridSpan w:val="2"/>
            <w:vMerge/>
            <w:tcBorders>
              <w:top w:val="nil"/>
            </w:tcBorders>
          </w:tcPr>
          <w:p w:rsidR="00CC5EA1" w:rsidRDefault="00CC5EA1">
            <w:pPr>
              <w:jc w:val="center"/>
              <w:rPr>
                <w:sz w:val="21"/>
                <w:szCs w:val="21"/>
              </w:rPr>
            </w:pPr>
          </w:p>
        </w:tc>
        <w:tc>
          <w:tcPr>
            <w:tcW w:w="1395" w:type="dxa"/>
          </w:tcPr>
          <w:p w:rsidR="00CC5EA1" w:rsidRDefault="00F41163">
            <w:pPr>
              <w:pStyle w:val="TableParagraph"/>
              <w:spacing w:before="27"/>
              <w:ind w:left="558"/>
              <w:jc w:val="center"/>
              <w:rPr>
                <w:sz w:val="21"/>
                <w:szCs w:val="21"/>
              </w:rPr>
            </w:pPr>
            <w:r>
              <w:rPr>
                <w:sz w:val="21"/>
                <w:szCs w:val="21"/>
              </w:rPr>
              <w:t>其他资金</w:t>
            </w:r>
          </w:p>
        </w:tc>
        <w:tc>
          <w:tcPr>
            <w:tcW w:w="1590" w:type="dxa"/>
          </w:tcPr>
          <w:p w:rsidR="00CC5EA1" w:rsidRDefault="00CC5EA1">
            <w:pPr>
              <w:pStyle w:val="TableParagraph"/>
              <w:jc w:val="center"/>
              <w:rPr>
                <w:rFonts w:ascii="Times New Roman"/>
                <w:sz w:val="21"/>
                <w:szCs w:val="21"/>
              </w:rPr>
            </w:pPr>
          </w:p>
        </w:tc>
        <w:tc>
          <w:tcPr>
            <w:tcW w:w="900" w:type="dxa"/>
          </w:tcPr>
          <w:p w:rsidR="00CC5EA1" w:rsidRDefault="00CC5EA1">
            <w:pPr>
              <w:pStyle w:val="TableParagraph"/>
              <w:jc w:val="center"/>
              <w:rPr>
                <w:rFonts w:ascii="Times New Roman"/>
                <w:sz w:val="21"/>
                <w:szCs w:val="21"/>
              </w:rPr>
            </w:pPr>
          </w:p>
        </w:tc>
        <w:tc>
          <w:tcPr>
            <w:tcW w:w="1005" w:type="dxa"/>
          </w:tcPr>
          <w:p w:rsidR="00CC5EA1" w:rsidRDefault="00CC5EA1">
            <w:pPr>
              <w:pStyle w:val="TableParagraph"/>
              <w:jc w:val="center"/>
              <w:rPr>
                <w:rFonts w:ascii="Times New Roman"/>
                <w:sz w:val="21"/>
                <w:szCs w:val="21"/>
              </w:rPr>
            </w:pPr>
          </w:p>
        </w:tc>
        <w:tc>
          <w:tcPr>
            <w:tcW w:w="900" w:type="dxa"/>
          </w:tcPr>
          <w:p w:rsidR="00CC5EA1" w:rsidRDefault="00F41163">
            <w:pPr>
              <w:pStyle w:val="TableParagraph"/>
              <w:spacing w:before="27"/>
              <w:ind w:left="7"/>
              <w:jc w:val="center"/>
              <w:rPr>
                <w:sz w:val="21"/>
                <w:szCs w:val="21"/>
              </w:rPr>
            </w:pPr>
            <w:r>
              <w:rPr>
                <w:sz w:val="21"/>
                <w:szCs w:val="21"/>
              </w:rPr>
              <w:t>-</w:t>
            </w:r>
          </w:p>
        </w:tc>
        <w:tc>
          <w:tcPr>
            <w:tcW w:w="780" w:type="dxa"/>
          </w:tcPr>
          <w:p w:rsidR="00CC5EA1" w:rsidRDefault="00CC5EA1">
            <w:pPr>
              <w:pStyle w:val="TableParagraph"/>
              <w:jc w:val="center"/>
              <w:rPr>
                <w:rFonts w:ascii="Times New Roman"/>
                <w:sz w:val="21"/>
                <w:szCs w:val="21"/>
              </w:rPr>
            </w:pPr>
          </w:p>
        </w:tc>
        <w:tc>
          <w:tcPr>
            <w:tcW w:w="1607" w:type="dxa"/>
          </w:tcPr>
          <w:p w:rsidR="00CC5EA1" w:rsidRDefault="00F41163">
            <w:pPr>
              <w:pStyle w:val="TableParagraph"/>
              <w:spacing w:before="27"/>
              <w:ind w:left="9"/>
              <w:jc w:val="center"/>
              <w:rPr>
                <w:sz w:val="21"/>
                <w:szCs w:val="21"/>
              </w:rPr>
            </w:pPr>
            <w:r>
              <w:rPr>
                <w:sz w:val="21"/>
                <w:szCs w:val="21"/>
              </w:rPr>
              <w:t>-</w:t>
            </w:r>
          </w:p>
        </w:tc>
      </w:tr>
      <w:tr w:rsidR="00CC5EA1">
        <w:trPr>
          <w:trHeight w:val="284"/>
        </w:trPr>
        <w:tc>
          <w:tcPr>
            <w:tcW w:w="1441" w:type="dxa"/>
            <w:gridSpan w:val="2"/>
            <w:vMerge w:val="restart"/>
          </w:tcPr>
          <w:p w:rsidR="00CC5EA1" w:rsidRDefault="00CC5EA1">
            <w:pPr>
              <w:pStyle w:val="TableParagraph"/>
              <w:jc w:val="center"/>
              <w:rPr>
                <w:sz w:val="21"/>
                <w:szCs w:val="21"/>
              </w:rPr>
            </w:pPr>
          </w:p>
          <w:p w:rsidR="00CC5EA1" w:rsidRDefault="00CC5EA1">
            <w:pPr>
              <w:pStyle w:val="TableParagraph"/>
              <w:spacing w:before="8"/>
              <w:jc w:val="center"/>
              <w:rPr>
                <w:sz w:val="21"/>
                <w:szCs w:val="21"/>
              </w:rPr>
            </w:pPr>
          </w:p>
          <w:p w:rsidR="00CC5EA1" w:rsidRDefault="00F41163">
            <w:pPr>
              <w:pStyle w:val="TableParagraph"/>
              <w:ind w:left="220"/>
              <w:jc w:val="center"/>
              <w:rPr>
                <w:sz w:val="21"/>
                <w:szCs w:val="21"/>
              </w:rPr>
            </w:pPr>
            <w:r>
              <w:rPr>
                <w:sz w:val="21"/>
                <w:szCs w:val="21"/>
              </w:rPr>
              <w:t>年度总体目标</w:t>
            </w:r>
          </w:p>
        </w:tc>
        <w:tc>
          <w:tcPr>
            <w:tcW w:w="3885" w:type="dxa"/>
            <w:gridSpan w:val="3"/>
          </w:tcPr>
          <w:p w:rsidR="00CC5EA1" w:rsidRDefault="00F41163">
            <w:pPr>
              <w:pStyle w:val="TableParagraph"/>
              <w:spacing w:before="27"/>
              <w:ind w:left="1433" w:right="1422"/>
              <w:jc w:val="center"/>
              <w:rPr>
                <w:sz w:val="21"/>
                <w:szCs w:val="21"/>
              </w:rPr>
            </w:pPr>
            <w:r>
              <w:rPr>
                <w:sz w:val="21"/>
                <w:szCs w:val="21"/>
              </w:rPr>
              <w:t>年初预期目标</w:t>
            </w:r>
          </w:p>
        </w:tc>
        <w:tc>
          <w:tcPr>
            <w:tcW w:w="4292" w:type="dxa"/>
            <w:gridSpan w:val="4"/>
          </w:tcPr>
          <w:p w:rsidR="00CC5EA1" w:rsidRDefault="00F41163">
            <w:pPr>
              <w:pStyle w:val="TableParagraph"/>
              <w:spacing w:before="27"/>
              <w:ind w:left="1335"/>
              <w:jc w:val="center"/>
              <w:rPr>
                <w:sz w:val="21"/>
                <w:szCs w:val="21"/>
              </w:rPr>
            </w:pPr>
            <w:r>
              <w:rPr>
                <w:sz w:val="21"/>
                <w:szCs w:val="21"/>
              </w:rPr>
              <w:t>目标实际完成情况</w:t>
            </w:r>
          </w:p>
        </w:tc>
      </w:tr>
      <w:tr w:rsidR="00CC5EA1">
        <w:trPr>
          <w:trHeight w:val="749"/>
        </w:trPr>
        <w:tc>
          <w:tcPr>
            <w:tcW w:w="1441" w:type="dxa"/>
            <w:gridSpan w:val="2"/>
            <w:vMerge/>
            <w:tcBorders>
              <w:top w:val="nil"/>
            </w:tcBorders>
          </w:tcPr>
          <w:p w:rsidR="00CC5EA1" w:rsidRDefault="00CC5EA1">
            <w:pPr>
              <w:jc w:val="center"/>
              <w:rPr>
                <w:sz w:val="21"/>
                <w:szCs w:val="21"/>
              </w:rPr>
            </w:pPr>
          </w:p>
        </w:tc>
        <w:tc>
          <w:tcPr>
            <w:tcW w:w="3885" w:type="dxa"/>
            <w:gridSpan w:val="3"/>
          </w:tcPr>
          <w:p w:rsidR="00CC5EA1" w:rsidRDefault="00F41163">
            <w:pPr>
              <w:pStyle w:val="TableParagraph"/>
              <w:jc w:val="center"/>
              <w:rPr>
                <w:rFonts w:ascii="Times New Roman"/>
                <w:sz w:val="21"/>
                <w:szCs w:val="21"/>
              </w:rPr>
            </w:pPr>
            <w:r>
              <w:rPr>
                <w:rFonts w:ascii="Times New Roman" w:hint="eastAsia"/>
                <w:sz w:val="21"/>
                <w:szCs w:val="21"/>
              </w:rPr>
              <w:t>目标金额</w:t>
            </w:r>
            <w:r>
              <w:rPr>
                <w:rFonts w:ascii="Times New Roman" w:hint="eastAsia"/>
                <w:sz w:val="21"/>
                <w:szCs w:val="21"/>
                <w:lang w:val="en-US"/>
              </w:rPr>
              <w:t>10</w:t>
            </w:r>
            <w:r>
              <w:rPr>
                <w:rFonts w:ascii="Times New Roman" w:hint="eastAsia"/>
                <w:sz w:val="21"/>
                <w:szCs w:val="21"/>
                <w:lang w:val="en-US"/>
              </w:rPr>
              <w:t>万，目标数量</w:t>
            </w:r>
            <w:r>
              <w:rPr>
                <w:rFonts w:ascii="Times New Roman" w:hint="eastAsia"/>
                <w:sz w:val="21"/>
                <w:szCs w:val="21"/>
                <w:lang w:val="en-US"/>
              </w:rPr>
              <w:t>70</w:t>
            </w:r>
            <w:r>
              <w:rPr>
                <w:rFonts w:ascii="Times New Roman" w:hint="eastAsia"/>
                <w:sz w:val="21"/>
                <w:szCs w:val="21"/>
                <w:lang w:val="en-US"/>
              </w:rPr>
              <w:t>件，</w:t>
            </w:r>
            <w:r>
              <w:rPr>
                <w:rFonts w:ascii="Times New Roman" w:hint="eastAsia"/>
                <w:sz w:val="21"/>
                <w:szCs w:val="21"/>
              </w:rPr>
              <w:t>人民法院进行司法救助使处于弱势群体地位的当事人保护自己的人权</w:t>
            </w:r>
          </w:p>
        </w:tc>
        <w:tc>
          <w:tcPr>
            <w:tcW w:w="4292" w:type="dxa"/>
            <w:gridSpan w:val="4"/>
          </w:tcPr>
          <w:p w:rsidR="00CC5EA1" w:rsidRDefault="00F41163">
            <w:pPr>
              <w:pStyle w:val="TableParagraph"/>
              <w:jc w:val="center"/>
              <w:rPr>
                <w:rFonts w:ascii="Times New Roman"/>
                <w:sz w:val="21"/>
                <w:szCs w:val="21"/>
                <w:lang w:val="en-US"/>
              </w:rPr>
            </w:pPr>
            <w:r>
              <w:rPr>
                <w:rFonts w:ascii="Times New Roman" w:hint="eastAsia"/>
                <w:sz w:val="21"/>
                <w:szCs w:val="21"/>
              </w:rPr>
              <w:t>全年完成司法救助数量</w:t>
            </w:r>
            <w:r>
              <w:rPr>
                <w:rFonts w:ascii="Times New Roman" w:hint="eastAsia"/>
                <w:sz w:val="21"/>
                <w:szCs w:val="21"/>
                <w:lang w:val="en-US"/>
              </w:rPr>
              <w:t>65</w:t>
            </w:r>
            <w:r>
              <w:rPr>
                <w:rFonts w:ascii="Times New Roman" w:hint="eastAsia"/>
                <w:sz w:val="21"/>
                <w:szCs w:val="21"/>
                <w:lang w:val="en-US"/>
              </w:rPr>
              <w:t>件，使用金额</w:t>
            </w:r>
            <w:r>
              <w:rPr>
                <w:rFonts w:ascii="Times New Roman" w:hint="eastAsia"/>
                <w:sz w:val="21"/>
                <w:szCs w:val="21"/>
                <w:lang w:val="en-US"/>
              </w:rPr>
              <w:t>97776.38</w:t>
            </w:r>
            <w:r>
              <w:rPr>
                <w:rFonts w:ascii="Times New Roman" w:hint="eastAsia"/>
                <w:sz w:val="21"/>
                <w:szCs w:val="21"/>
                <w:lang w:val="en-US"/>
              </w:rPr>
              <w:t>元，较好的完成了绩效目标，良好的维护了社会公平正义</w:t>
            </w:r>
          </w:p>
        </w:tc>
      </w:tr>
      <w:tr w:rsidR="00CC5EA1">
        <w:trPr>
          <w:trHeight w:val="440"/>
        </w:trPr>
        <w:tc>
          <w:tcPr>
            <w:tcW w:w="542" w:type="dxa"/>
            <w:vMerge w:val="restart"/>
          </w:tcPr>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spacing w:before="9"/>
              <w:jc w:val="center"/>
              <w:rPr>
                <w:sz w:val="21"/>
                <w:szCs w:val="21"/>
              </w:rPr>
            </w:pPr>
          </w:p>
          <w:p w:rsidR="00CC5EA1" w:rsidRDefault="00F41163">
            <w:pPr>
              <w:pStyle w:val="TableParagraph"/>
              <w:spacing w:line="228" w:lineRule="auto"/>
              <w:ind w:left="179" w:right="170"/>
              <w:jc w:val="center"/>
              <w:rPr>
                <w:sz w:val="21"/>
                <w:szCs w:val="21"/>
              </w:rPr>
            </w:pPr>
            <w:r>
              <w:rPr>
                <w:sz w:val="21"/>
                <w:szCs w:val="21"/>
              </w:rPr>
              <w:t>年度绩效指标</w:t>
            </w:r>
          </w:p>
        </w:tc>
        <w:tc>
          <w:tcPr>
            <w:tcW w:w="899" w:type="dxa"/>
          </w:tcPr>
          <w:p w:rsidR="00CC5EA1" w:rsidRDefault="00F41163">
            <w:pPr>
              <w:pStyle w:val="TableParagraph"/>
              <w:spacing w:line="219" w:lineRule="exact"/>
              <w:ind w:left="308"/>
              <w:jc w:val="center"/>
              <w:rPr>
                <w:sz w:val="21"/>
                <w:szCs w:val="21"/>
              </w:rPr>
            </w:pPr>
            <w:r>
              <w:rPr>
                <w:sz w:val="21"/>
                <w:szCs w:val="21"/>
              </w:rPr>
              <w:t>一级</w:t>
            </w:r>
          </w:p>
          <w:p w:rsidR="00CC5EA1" w:rsidRDefault="00F41163">
            <w:pPr>
              <w:pStyle w:val="TableParagraph"/>
              <w:spacing w:line="201" w:lineRule="exact"/>
              <w:ind w:left="308"/>
              <w:jc w:val="center"/>
              <w:rPr>
                <w:sz w:val="21"/>
                <w:szCs w:val="21"/>
              </w:rPr>
            </w:pPr>
            <w:r>
              <w:rPr>
                <w:sz w:val="21"/>
                <w:szCs w:val="21"/>
              </w:rPr>
              <w:t>指标</w:t>
            </w:r>
          </w:p>
        </w:tc>
        <w:tc>
          <w:tcPr>
            <w:tcW w:w="1395" w:type="dxa"/>
          </w:tcPr>
          <w:p w:rsidR="00CC5EA1" w:rsidRDefault="00F41163">
            <w:pPr>
              <w:pStyle w:val="TableParagraph"/>
              <w:spacing w:line="219" w:lineRule="exact"/>
              <w:ind w:right="702"/>
              <w:jc w:val="both"/>
              <w:rPr>
                <w:sz w:val="21"/>
                <w:szCs w:val="21"/>
              </w:rPr>
            </w:pPr>
            <w:r>
              <w:rPr>
                <w:sz w:val="21"/>
                <w:szCs w:val="21"/>
              </w:rPr>
              <w:t>二级指标</w:t>
            </w:r>
          </w:p>
        </w:tc>
        <w:tc>
          <w:tcPr>
            <w:tcW w:w="1590" w:type="dxa"/>
          </w:tcPr>
          <w:p w:rsidR="00CC5EA1" w:rsidRDefault="00F41163">
            <w:pPr>
              <w:pStyle w:val="TableParagraph"/>
              <w:spacing w:before="105"/>
              <w:jc w:val="both"/>
              <w:rPr>
                <w:sz w:val="21"/>
                <w:szCs w:val="21"/>
              </w:rPr>
            </w:pPr>
            <w:r>
              <w:rPr>
                <w:sz w:val="21"/>
                <w:szCs w:val="21"/>
              </w:rPr>
              <w:t>三级指标</w:t>
            </w:r>
          </w:p>
        </w:tc>
        <w:tc>
          <w:tcPr>
            <w:tcW w:w="900" w:type="dxa"/>
          </w:tcPr>
          <w:p w:rsidR="00CC5EA1" w:rsidRDefault="00F41163">
            <w:pPr>
              <w:pStyle w:val="TableParagraph"/>
              <w:spacing w:line="219" w:lineRule="exact"/>
              <w:ind w:left="180"/>
              <w:jc w:val="center"/>
              <w:rPr>
                <w:sz w:val="21"/>
                <w:szCs w:val="21"/>
              </w:rPr>
            </w:pPr>
            <w:r>
              <w:rPr>
                <w:sz w:val="21"/>
                <w:szCs w:val="21"/>
              </w:rPr>
              <w:t>年度指标</w:t>
            </w:r>
          </w:p>
          <w:p w:rsidR="00CC5EA1" w:rsidRDefault="00F41163">
            <w:pPr>
              <w:pStyle w:val="TableParagraph"/>
              <w:spacing w:line="201" w:lineRule="exact"/>
              <w:ind w:left="223"/>
              <w:jc w:val="center"/>
              <w:rPr>
                <w:sz w:val="21"/>
                <w:szCs w:val="21"/>
              </w:rPr>
            </w:pPr>
            <w:r>
              <w:rPr>
                <w:sz w:val="21"/>
                <w:szCs w:val="21"/>
              </w:rPr>
              <w:t>值（</w:t>
            </w:r>
            <w:r>
              <w:rPr>
                <w:sz w:val="21"/>
                <w:szCs w:val="21"/>
              </w:rPr>
              <w:t>A</w:t>
            </w:r>
            <w:r>
              <w:rPr>
                <w:sz w:val="21"/>
                <w:szCs w:val="21"/>
              </w:rPr>
              <w:t>）</w:t>
            </w:r>
          </w:p>
        </w:tc>
        <w:tc>
          <w:tcPr>
            <w:tcW w:w="1005" w:type="dxa"/>
          </w:tcPr>
          <w:p w:rsidR="00CC5EA1" w:rsidRDefault="00F41163">
            <w:pPr>
              <w:pStyle w:val="TableParagraph"/>
              <w:spacing w:line="219" w:lineRule="exact"/>
              <w:ind w:left="179"/>
              <w:jc w:val="center"/>
              <w:rPr>
                <w:sz w:val="21"/>
                <w:szCs w:val="21"/>
              </w:rPr>
            </w:pPr>
            <w:r>
              <w:rPr>
                <w:sz w:val="21"/>
                <w:szCs w:val="21"/>
              </w:rPr>
              <w:t>实际完成</w:t>
            </w:r>
          </w:p>
          <w:p w:rsidR="00CC5EA1" w:rsidRDefault="00F41163">
            <w:pPr>
              <w:pStyle w:val="TableParagraph"/>
              <w:spacing w:line="201" w:lineRule="exact"/>
              <w:ind w:left="107"/>
              <w:jc w:val="center"/>
              <w:rPr>
                <w:sz w:val="21"/>
                <w:szCs w:val="21"/>
              </w:rPr>
            </w:pPr>
            <w:r>
              <w:rPr>
                <w:spacing w:val="-13"/>
                <w:sz w:val="21"/>
                <w:szCs w:val="21"/>
              </w:rPr>
              <w:t>指标值</w:t>
            </w:r>
            <w:r>
              <w:rPr>
                <w:spacing w:val="-4"/>
                <w:sz w:val="21"/>
                <w:szCs w:val="21"/>
              </w:rPr>
              <w:t>（</w:t>
            </w:r>
            <w:r>
              <w:rPr>
                <w:spacing w:val="-4"/>
                <w:sz w:val="21"/>
                <w:szCs w:val="21"/>
              </w:rPr>
              <w:t>B</w:t>
            </w:r>
            <w:r>
              <w:rPr>
                <w:spacing w:val="-4"/>
                <w:sz w:val="21"/>
                <w:szCs w:val="21"/>
              </w:rPr>
              <w:t>）</w:t>
            </w:r>
          </w:p>
        </w:tc>
        <w:tc>
          <w:tcPr>
            <w:tcW w:w="900" w:type="dxa"/>
          </w:tcPr>
          <w:p w:rsidR="00CC5EA1" w:rsidRDefault="00F41163">
            <w:pPr>
              <w:pStyle w:val="TableParagraph"/>
              <w:spacing w:before="105"/>
              <w:ind w:left="250" w:right="239"/>
              <w:jc w:val="center"/>
              <w:rPr>
                <w:sz w:val="21"/>
                <w:szCs w:val="21"/>
              </w:rPr>
            </w:pPr>
            <w:r>
              <w:rPr>
                <w:sz w:val="21"/>
                <w:szCs w:val="21"/>
              </w:rPr>
              <w:t>分值</w:t>
            </w:r>
          </w:p>
        </w:tc>
        <w:tc>
          <w:tcPr>
            <w:tcW w:w="780" w:type="dxa"/>
          </w:tcPr>
          <w:p w:rsidR="00CC5EA1" w:rsidRDefault="00F41163">
            <w:pPr>
              <w:pStyle w:val="TableParagraph"/>
              <w:spacing w:before="105"/>
              <w:ind w:left="198"/>
              <w:jc w:val="center"/>
              <w:rPr>
                <w:sz w:val="21"/>
                <w:szCs w:val="21"/>
              </w:rPr>
            </w:pPr>
            <w:r>
              <w:rPr>
                <w:sz w:val="21"/>
                <w:szCs w:val="21"/>
              </w:rPr>
              <w:t>得分</w:t>
            </w:r>
          </w:p>
        </w:tc>
        <w:tc>
          <w:tcPr>
            <w:tcW w:w="1607" w:type="dxa"/>
          </w:tcPr>
          <w:p w:rsidR="00CC5EA1" w:rsidRDefault="00F41163">
            <w:pPr>
              <w:pStyle w:val="TableParagraph"/>
              <w:spacing w:line="219" w:lineRule="exact"/>
              <w:ind w:left="148"/>
              <w:jc w:val="center"/>
              <w:rPr>
                <w:sz w:val="21"/>
                <w:szCs w:val="21"/>
              </w:rPr>
            </w:pPr>
            <w:r>
              <w:rPr>
                <w:sz w:val="21"/>
                <w:szCs w:val="21"/>
              </w:rPr>
              <w:t>偏差原因分析</w:t>
            </w:r>
          </w:p>
          <w:p w:rsidR="00CC5EA1" w:rsidRDefault="00F41163">
            <w:pPr>
              <w:pStyle w:val="TableParagraph"/>
              <w:spacing w:line="201" w:lineRule="exact"/>
              <w:ind w:left="238"/>
              <w:jc w:val="center"/>
              <w:rPr>
                <w:sz w:val="21"/>
                <w:szCs w:val="21"/>
              </w:rPr>
            </w:pPr>
            <w:r>
              <w:rPr>
                <w:sz w:val="21"/>
                <w:szCs w:val="21"/>
              </w:rPr>
              <w:t>及改进措施</w:t>
            </w:r>
          </w:p>
        </w:tc>
      </w:tr>
      <w:tr w:rsidR="00CC5EA1">
        <w:trPr>
          <w:trHeight w:val="980"/>
        </w:trPr>
        <w:tc>
          <w:tcPr>
            <w:tcW w:w="542" w:type="dxa"/>
            <w:vMerge/>
            <w:tcBorders>
              <w:top w:val="nil"/>
            </w:tcBorders>
          </w:tcPr>
          <w:p w:rsidR="00CC5EA1" w:rsidRDefault="00CC5EA1">
            <w:pPr>
              <w:jc w:val="center"/>
              <w:rPr>
                <w:sz w:val="21"/>
                <w:szCs w:val="21"/>
              </w:rPr>
            </w:pPr>
          </w:p>
        </w:tc>
        <w:tc>
          <w:tcPr>
            <w:tcW w:w="899" w:type="dxa"/>
            <w:vMerge w:val="restart"/>
          </w:tcPr>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spacing w:before="10"/>
              <w:jc w:val="center"/>
              <w:rPr>
                <w:sz w:val="21"/>
                <w:szCs w:val="21"/>
              </w:rPr>
            </w:pPr>
          </w:p>
          <w:p w:rsidR="00CC5EA1" w:rsidRDefault="00F41163">
            <w:pPr>
              <w:pStyle w:val="TableParagraph"/>
              <w:spacing w:line="228" w:lineRule="auto"/>
              <w:ind w:left="398" w:right="388"/>
              <w:jc w:val="center"/>
              <w:rPr>
                <w:sz w:val="21"/>
                <w:szCs w:val="21"/>
              </w:rPr>
            </w:pPr>
            <w:r>
              <w:rPr>
                <w:sz w:val="21"/>
                <w:szCs w:val="21"/>
              </w:rPr>
              <w:t>产出指标</w:t>
            </w:r>
          </w:p>
          <w:p w:rsidR="00CC5EA1" w:rsidRDefault="00F41163">
            <w:pPr>
              <w:pStyle w:val="TableParagraph"/>
              <w:spacing w:line="225" w:lineRule="exact"/>
              <w:ind w:left="108"/>
              <w:jc w:val="center"/>
              <w:rPr>
                <w:sz w:val="21"/>
                <w:szCs w:val="21"/>
              </w:rPr>
            </w:pPr>
            <w:r>
              <w:rPr>
                <w:sz w:val="21"/>
                <w:szCs w:val="21"/>
              </w:rPr>
              <w:t>（</w:t>
            </w:r>
            <w:r>
              <w:rPr>
                <w:sz w:val="21"/>
                <w:szCs w:val="21"/>
              </w:rPr>
              <w:t xml:space="preserve">50 </w:t>
            </w:r>
            <w:r>
              <w:rPr>
                <w:sz w:val="21"/>
                <w:szCs w:val="21"/>
              </w:rPr>
              <w:t>分）</w:t>
            </w:r>
          </w:p>
        </w:tc>
        <w:tc>
          <w:tcPr>
            <w:tcW w:w="1395" w:type="dxa"/>
          </w:tcPr>
          <w:p w:rsidR="00CC5EA1" w:rsidRDefault="00CC5EA1">
            <w:pPr>
              <w:pStyle w:val="TableParagraph"/>
              <w:spacing w:before="7"/>
              <w:jc w:val="center"/>
              <w:rPr>
                <w:sz w:val="21"/>
                <w:szCs w:val="21"/>
              </w:rPr>
            </w:pPr>
          </w:p>
          <w:p w:rsidR="00CC5EA1" w:rsidRDefault="00F41163">
            <w:pPr>
              <w:pStyle w:val="TableParagraph"/>
              <w:jc w:val="both"/>
              <w:rPr>
                <w:sz w:val="21"/>
                <w:szCs w:val="21"/>
              </w:rPr>
            </w:pPr>
            <w:r>
              <w:rPr>
                <w:sz w:val="21"/>
                <w:szCs w:val="21"/>
              </w:rPr>
              <w:t>数量指标</w:t>
            </w:r>
          </w:p>
        </w:tc>
        <w:tc>
          <w:tcPr>
            <w:tcW w:w="1590" w:type="dxa"/>
          </w:tcPr>
          <w:p w:rsidR="00CC5EA1" w:rsidRDefault="00F41163">
            <w:pPr>
              <w:pStyle w:val="TableParagraph"/>
              <w:spacing w:before="27"/>
              <w:ind w:left="198"/>
              <w:jc w:val="center"/>
              <w:rPr>
                <w:sz w:val="21"/>
                <w:szCs w:val="21"/>
              </w:rPr>
            </w:pPr>
            <w:r>
              <w:rPr>
                <w:rFonts w:hint="eastAsia"/>
                <w:sz w:val="21"/>
                <w:szCs w:val="21"/>
              </w:rPr>
              <w:t>支持市县法院开展司法救助数量</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70</w:t>
            </w:r>
            <w:r>
              <w:rPr>
                <w:rFonts w:ascii="Times New Roman" w:hint="eastAsia"/>
                <w:sz w:val="21"/>
                <w:szCs w:val="21"/>
                <w:lang w:val="en-US"/>
              </w:rPr>
              <w:t>件</w:t>
            </w:r>
          </w:p>
        </w:tc>
        <w:tc>
          <w:tcPr>
            <w:tcW w:w="1005"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65</w:t>
            </w:r>
            <w:r>
              <w:rPr>
                <w:rFonts w:ascii="Times New Roman" w:hint="eastAsia"/>
                <w:sz w:val="21"/>
                <w:szCs w:val="21"/>
                <w:lang w:val="en-US"/>
              </w:rPr>
              <w:t>件</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6.5</w:t>
            </w:r>
          </w:p>
        </w:tc>
        <w:tc>
          <w:tcPr>
            <w:tcW w:w="1607" w:type="dxa"/>
          </w:tcPr>
          <w:p w:rsidR="00CC5EA1" w:rsidRDefault="00F41163">
            <w:pPr>
              <w:pStyle w:val="TableParagraph"/>
              <w:jc w:val="center"/>
              <w:rPr>
                <w:rFonts w:ascii="Times New Roman"/>
                <w:sz w:val="21"/>
                <w:szCs w:val="21"/>
                <w:lang w:val="en-US"/>
              </w:rPr>
            </w:pPr>
            <w:r>
              <w:rPr>
                <w:rFonts w:ascii="Times New Roman" w:hint="eastAsia"/>
                <w:sz w:val="21"/>
                <w:szCs w:val="21"/>
              </w:rPr>
              <w:t>全年提出司法救助申请的案件共</w:t>
            </w:r>
            <w:r>
              <w:rPr>
                <w:rFonts w:ascii="Times New Roman" w:hint="eastAsia"/>
                <w:sz w:val="21"/>
                <w:szCs w:val="21"/>
                <w:lang w:val="en-US"/>
              </w:rPr>
              <w:t>65</w:t>
            </w:r>
            <w:r>
              <w:rPr>
                <w:rFonts w:ascii="Times New Roman" w:hint="eastAsia"/>
                <w:sz w:val="21"/>
                <w:szCs w:val="21"/>
                <w:lang w:val="en-US"/>
              </w:rPr>
              <w:t>件。</w:t>
            </w: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val="restart"/>
          </w:tcPr>
          <w:p w:rsidR="00CC5EA1" w:rsidRDefault="00CC5EA1">
            <w:pPr>
              <w:pStyle w:val="TableParagraph"/>
              <w:spacing w:before="7"/>
              <w:jc w:val="center"/>
              <w:rPr>
                <w:sz w:val="21"/>
                <w:szCs w:val="21"/>
              </w:rPr>
            </w:pPr>
          </w:p>
          <w:p w:rsidR="00CC5EA1" w:rsidRDefault="00F41163">
            <w:pPr>
              <w:pStyle w:val="TableParagraph"/>
              <w:jc w:val="both"/>
              <w:rPr>
                <w:sz w:val="21"/>
                <w:szCs w:val="21"/>
              </w:rPr>
            </w:pPr>
            <w:r>
              <w:rPr>
                <w:sz w:val="21"/>
                <w:szCs w:val="21"/>
              </w:rPr>
              <w:t>质量指标</w:t>
            </w:r>
          </w:p>
        </w:tc>
        <w:tc>
          <w:tcPr>
            <w:tcW w:w="1590" w:type="dxa"/>
            <w:vAlign w:val="center"/>
          </w:tcPr>
          <w:p w:rsidR="00CC5EA1" w:rsidRDefault="00F41163">
            <w:pPr>
              <w:widowControl/>
              <w:jc w:val="center"/>
              <w:textAlignment w:val="center"/>
              <w:rPr>
                <w:sz w:val="21"/>
                <w:szCs w:val="21"/>
              </w:rPr>
            </w:pPr>
            <w:r>
              <w:rPr>
                <w:rFonts w:ascii="宋体" w:eastAsia="宋体" w:hAnsi="宋体" w:cs="宋体" w:hint="eastAsia"/>
                <w:color w:val="000000"/>
                <w:sz w:val="21"/>
                <w:szCs w:val="21"/>
                <w:lang w:val="en-US"/>
              </w:rPr>
              <w:t>贫困家庭顺利参加诉讼</w:t>
            </w:r>
          </w:p>
        </w:tc>
        <w:tc>
          <w:tcPr>
            <w:tcW w:w="900" w:type="dxa"/>
          </w:tcPr>
          <w:p w:rsidR="00CC5EA1" w:rsidRDefault="00F41163">
            <w:pPr>
              <w:pStyle w:val="TableParagraph"/>
              <w:jc w:val="center"/>
              <w:rPr>
                <w:rFonts w:ascii="Times New Roman"/>
                <w:sz w:val="21"/>
                <w:szCs w:val="21"/>
              </w:rPr>
            </w:pPr>
            <w:r>
              <w:rPr>
                <w:rFonts w:ascii="Times New Roman" w:hint="eastAsia"/>
                <w:sz w:val="21"/>
                <w:szCs w:val="21"/>
              </w:rPr>
              <w:t>有利于</w:t>
            </w:r>
          </w:p>
        </w:tc>
        <w:tc>
          <w:tcPr>
            <w:tcW w:w="1005"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完成</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tcBorders>
              <w:top w:val="nil"/>
            </w:tcBorders>
          </w:tcPr>
          <w:p w:rsidR="00CC5EA1" w:rsidRDefault="00CC5EA1">
            <w:pPr>
              <w:jc w:val="center"/>
              <w:rPr>
                <w:sz w:val="21"/>
                <w:szCs w:val="21"/>
              </w:rPr>
            </w:pPr>
          </w:p>
        </w:tc>
        <w:tc>
          <w:tcPr>
            <w:tcW w:w="1590" w:type="dxa"/>
            <w:vAlign w:val="center"/>
          </w:tcPr>
          <w:p w:rsidR="00CC5EA1" w:rsidRDefault="00F41163">
            <w:pPr>
              <w:widowControl/>
              <w:jc w:val="center"/>
              <w:textAlignment w:val="center"/>
              <w:rPr>
                <w:sz w:val="21"/>
                <w:szCs w:val="21"/>
              </w:rPr>
            </w:pPr>
            <w:r>
              <w:rPr>
                <w:rFonts w:ascii="宋体" w:eastAsia="宋体" w:hAnsi="宋体" w:cs="宋体" w:hint="eastAsia"/>
                <w:color w:val="000000"/>
                <w:sz w:val="21"/>
                <w:szCs w:val="21"/>
                <w:lang w:val="en-US"/>
              </w:rPr>
              <w:t>司法救助计划合格率</w:t>
            </w:r>
          </w:p>
        </w:tc>
        <w:tc>
          <w:tcPr>
            <w:tcW w:w="900" w:type="dxa"/>
          </w:tcPr>
          <w:p w:rsidR="00CC5EA1" w:rsidRDefault="00F41163">
            <w:pPr>
              <w:pStyle w:val="TableParagraph"/>
              <w:jc w:val="center"/>
              <w:rPr>
                <w:rFonts w:ascii="Times New Roman"/>
                <w:sz w:val="21"/>
                <w:szCs w:val="21"/>
              </w:rPr>
            </w:pPr>
            <w:r>
              <w:rPr>
                <w:rFonts w:ascii="Times New Roman" w:hint="eastAsia"/>
                <w:sz w:val="21"/>
                <w:szCs w:val="21"/>
              </w:rPr>
              <w:t>100%</w:t>
            </w:r>
          </w:p>
        </w:tc>
        <w:tc>
          <w:tcPr>
            <w:tcW w:w="1005" w:type="dxa"/>
          </w:tcPr>
          <w:p w:rsidR="00CC5EA1" w:rsidRDefault="00F41163">
            <w:pPr>
              <w:pStyle w:val="TableParagraph"/>
              <w:jc w:val="center"/>
              <w:rPr>
                <w:rFonts w:ascii="Times New Roman"/>
                <w:sz w:val="21"/>
                <w:szCs w:val="21"/>
              </w:rPr>
            </w:pPr>
            <w:r>
              <w:rPr>
                <w:rFonts w:ascii="Times New Roman" w:hint="eastAsia"/>
                <w:sz w:val="21"/>
                <w:szCs w:val="21"/>
              </w:rPr>
              <w:t>100%</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val="restart"/>
          </w:tcPr>
          <w:p w:rsidR="00CC5EA1" w:rsidRDefault="00CC5EA1">
            <w:pPr>
              <w:pStyle w:val="TableParagraph"/>
              <w:spacing w:before="7"/>
              <w:jc w:val="center"/>
              <w:rPr>
                <w:sz w:val="21"/>
                <w:szCs w:val="21"/>
              </w:rPr>
            </w:pPr>
          </w:p>
          <w:p w:rsidR="00CC5EA1" w:rsidRDefault="00F41163">
            <w:pPr>
              <w:pStyle w:val="TableParagraph"/>
              <w:jc w:val="both"/>
              <w:rPr>
                <w:sz w:val="21"/>
                <w:szCs w:val="21"/>
              </w:rPr>
            </w:pPr>
            <w:r>
              <w:rPr>
                <w:sz w:val="21"/>
                <w:szCs w:val="21"/>
              </w:rPr>
              <w:t>时效指标</w:t>
            </w:r>
          </w:p>
        </w:tc>
        <w:tc>
          <w:tcPr>
            <w:tcW w:w="1590" w:type="dxa"/>
          </w:tcPr>
          <w:p w:rsidR="00CC5EA1" w:rsidRDefault="00F41163">
            <w:pPr>
              <w:pStyle w:val="TableParagraph"/>
              <w:spacing w:before="27"/>
              <w:ind w:left="198"/>
              <w:jc w:val="center"/>
              <w:rPr>
                <w:sz w:val="21"/>
                <w:szCs w:val="21"/>
              </w:rPr>
            </w:pPr>
            <w:r>
              <w:rPr>
                <w:rFonts w:hint="eastAsia"/>
                <w:sz w:val="21"/>
                <w:szCs w:val="21"/>
              </w:rPr>
              <w:t>资金到位及时性</w:t>
            </w:r>
          </w:p>
        </w:tc>
        <w:tc>
          <w:tcPr>
            <w:tcW w:w="900" w:type="dxa"/>
            <w:vAlign w:val="center"/>
          </w:tcPr>
          <w:p w:rsidR="00CC5EA1" w:rsidRDefault="00F411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val="en-US"/>
              </w:rPr>
              <w:t>及时</w:t>
            </w:r>
          </w:p>
        </w:tc>
        <w:tc>
          <w:tcPr>
            <w:tcW w:w="1005" w:type="dxa"/>
          </w:tcPr>
          <w:p w:rsidR="00CC5EA1" w:rsidRDefault="00F41163">
            <w:pPr>
              <w:pStyle w:val="TableParagraph"/>
              <w:jc w:val="center"/>
              <w:rPr>
                <w:rFonts w:ascii="Times New Roman"/>
                <w:sz w:val="21"/>
                <w:szCs w:val="21"/>
              </w:rPr>
            </w:pPr>
            <w:r>
              <w:rPr>
                <w:rFonts w:hint="eastAsia"/>
                <w:color w:val="000000"/>
                <w:sz w:val="21"/>
                <w:szCs w:val="21"/>
                <w:lang w:val="en-US"/>
              </w:rPr>
              <w:t>及时</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tcPr>
          <w:p w:rsidR="00CC5EA1" w:rsidRDefault="00CC5EA1">
            <w:pPr>
              <w:jc w:val="center"/>
              <w:rPr>
                <w:sz w:val="21"/>
                <w:szCs w:val="21"/>
              </w:rPr>
            </w:pPr>
          </w:p>
        </w:tc>
        <w:tc>
          <w:tcPr>
            <w:tcW w:w="1590" w:type="dxa"/>
          </w:tcPr>
          <w:p w:rsidR="00CC5EA1" w:rsidRDefault="00F41163">
            <w:pPr>
              <w:pStyle w:val="TableParagraph"/>
              <w:spacing w:before="27"/>
              <w:ind w:left="198"/>
              <w:jc w:val="center"/>
              <w:rPr>
                <w:sz w:val="21"/>
                <w:szCs w:val="21"/>
              </w:rPr>
            </w:pPr>
            <w:r>
              <w:rPr>
                <w:rFonts w:hint="eastAsia"/>
                <w:sz w:val="21"/>
                <w:szCs w:val="21"/>
              </w:rPr>
              <w:t>资金救助及时性</w:t>
            </w:r>
          </w:p>
        </w:tc>
        <w:tc>
          <w:tcPr>
            <w:tcW w:w="900" w:type="dxa"/>
            <w:vAlign w:val="center"/>
          </w:tcPr>
          <w:p w:rsidR="00CC5EA1" w:rsidRDefault="00F411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val="en-US"/>
              </w:rPr>
              <w:t>及时</w:t>
            </w:r>
          </w:p>
        </w:tc>
        <w:tc>
          <w:tcPr>
            <w:tcW w:w="1005" w:type="dxa"/>
          </w:tcPr>
          <w:p w:rsidR="00CC5EA1" w:rsidRDefault="00F41163">
            <w:pPr>
              <w:pStyle w:val="TableParagraph"/>
              <w:jc w:val="center"/>
              <w:rPr>
                <w:rFonts w:ascii="Times New Roman"/>
                <w:sz w:val="21"/>
                <w:szCs w:val="21"/>
              </w:rPr>
            </w:pPr>
            <w:r>
              <w:rPr>
                <w:rFonts w:hint="eastAsia"/>
                <w:color w:val="000000"/>
                <w:sz w:val="21"/>
                <w:szCs w:val="21"/>
                <w:lang w:val="en-US"/>
              </w:rPr>
              <w:t>及时</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tcPr>
          <w:p w:rsidR="00CC5EA1" w:rsidRDefault="00CC5EA1">
            <w:pPr>
              <w:jc w:val="center"/>
              <w:rPr>
                <w:sz w:val="21"/>
                <w:szCs w:val="21"/>
              </w:rPr>
            </w:pPr>
          </w:p>
        </w:tc>
        <w:tc>
          <w:tcPr>
            <w:tcW w:w="1590" w:type="dxa"/>
          </w:tcPr>
          <w:p w:rsidR="00CC5EA1" w:rsidRDefault="00F41163">
            <w:pPr>
              <w:pStyle w:val="TableParagraph"/>
              <w:spacing w:before="27"/>
              <w:ind w:left="198"/>
              <w:jc w:val="center"/>
              <w:rPr>
                <w:sz w:val="21"/>
                <w:szCs w:val="21"/>
              </w:rPr>
            </w:pPr>
            <w:r>
              <w:rPr>
                <w:rFonts w:hint="eastAsia"/>
                <w:sz w:val="21"/>
                <w:szCs w:val="21"/>
              </w:rPr>
              <w:t>司法救助及时性</w:t>
            </w:r>
          </w:p>
        </w:tc>
        <w:tc>
          <w:tcPr>
            <w:tcW w:w="900" w:type="dxa"/>
            <w:vAlign w:val="center"/>
          </w:tcPr>
          <w:p w:rsidR="00CC5EA1" w:rsidRDefault="00F411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val="en-US"/>
              </w:rPr>
              <w:t>及时</w:t>
            </w:r>
          </w:p>
        </w:tc>
        <w:tc>
          <w:tcPr>
            <w:tcW w:w="1005" w:type="dxa"/>
          </w:tcPr>
          <w:p w:rsidR="00CC5EA1" w:rsidRDefault="00F41163">
            <w:pPr>
              <w:pStyle w:val="TableParagraph"/>
              <w:jc w:val="center"/>
              <w:rPr>
                <w:rFonts w:ascii="Times New Roman"/>
                <w:sz w:val="21"/>
                <w:szCs w:val="21"/>
              </w:rPr>
            </w:pPr>
            <w:r>
              <w:rPr>
                <w:rFonts w:hint="eastAsia"/>
                <w:color w:val="000000"/>
                <w:sz w:val="21"/>
                <w:szCs w:val="21"/>
                <w:lang w:val="en-US"/>
              </w:rPr>
              <w:t>及时</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1607" w:type="dxa"/>
          </w:tcPr>
          <w:p w:rsidR="00CC5EA1" w:rsidRDefault="00CC5EA1">
            <w:pPr>
              <w:pStyle w:val="TableParagraph"/>
              <w:jc w:val="center"/>
              <w:rPr>
                <w:rFonts w:ascii="Times New Roman"/>
                <w:sz w:val="21"/>
                <w:szCs w:val="21"/>
              </w:rPr>
            </w:pPr>
          </w:p>
        </w:tc>
      </w:tr>
      <w:tr w:rsidR="00CC5EA1">
        <w:trPr>
          <w:trHeight w:val="440"/>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tcPr>
          <w:p w:rsidR="00CC5EA1" w:rsidRDefault="00CC5EA1">
            <w:pPr>
              <w:pStyle w:val="TableParagraph"/>
              <w:spacing w:before="7"/>
              <w:jc w:val="center"/>
              <w:rPr>
                <w:sz w:val="21"/>
                <w:szCs w:val="21"/>
              </w:rPr>
            </w:pPr>
          </w:p>
          <w:p w:rsidR="00CC5EA1" w:rsidRDefault="00F41163">
            <w:pPr>
              <w:pStyle w:val="TableParagraph"/>
              <w:jc w:val="both"/>
              <w:rPr>
                <w:sz w:val="21"/>
                <w:szCs w:val="21"/>
              </w:rPr>
            </w:pPr>
            <w:r>
              <w:rPr>
                <w:sz w:val="21"/>
                <w:szCs w:val="21"/>
              </w:rPr>
              <w:t>成本指标</w:t>
            </w:r>
          </w:p>
        </w:tc>
        <w:tc>
          <w:tcPr>
            <w:tcW w:w="1590" w:type="dxa"/>
          </w:tcPr>
          <w:p w:rsidR="00CC5EA1" w:rsidRDefault="00F41163">
            <w:pPr>
              <w:pStyle w:val="TableParagraph"/>
              <w:spacing w:before="27"/>
              <w:jc w:val="both"/>
              <w:rPr>
                <w:sz w:val="21"/>
                <w:szCs w:val="21"/>
              </w:rPr>
            </w:pPr>
            <w:r>
              <w:rPr>
                <w:sz w:val="21"/>
                <w:szCs w:val="21"/>
                <w:lang w:val="en-US"/>
              </w:rPr>
              <w:t>项目成本节约率</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w:t>
            </w:r>
            <w:r>
              <w:rPr>
                <w:rFonts w:ascii="Times New Roman" w:hint="eastAsia"/>
                <w:sz w:val="21"/>
                <w:szCs w:val="21"/>
                <w:lang w:val="en-US"/>
              </w:rPr>
              <w:t>0%</w:t>
            </w:r>
          </w:p>
        </w:tc>
        <w:tc>
          <w:tcPr>
            <w:tcW w:w="1005" w:type="dxa"/>
          </w:tcPr>
          <w:p w:rsidR="00CC5EA1" w:rsidRDefault="00F41163">
            <w:pPr>
              <w:pStyle w:val="TableParagraph"/>
              <w:jc w:val="center"/>
              <w:rPr>
                <w:rFonts w:ascii="Times New Roman"/>
                <w:sz w:val="21"/>
                <w:szCs w:val="21"/>
              </w:rPr>
            </w:pPr>
            <w:r>
              <w:rPr>
                <w:rFonts w:ascii="Times New Roman" w:hint="eastAsia"/>
                <w:sz w:val="21"/>
                <w:szCs w:val="21"/>
                <w:lang w:val="en-US"/>
              </w:rPr>
              <w:t>97776.38</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8</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7</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val="restart"/>
          </w:tcPr>
          <w:p w:rsidR="00CC5EA1" w:rsidRDefault="00CC5EA1">
            <w:pPr>
              <w:pStyle w:val="TableParagraph"/>
              <w:jc w:val="center"/>
              <w:rPr>
                <w:sz w:val="21"/>
                <w:szCs w:val="21"/>
              </w:rPr>
            </w:pPr>
          </w:p>
          <w:p w:rsidR="00CC5EA1" w:rsidRDefault="00CC5EA1">
            <w:pPr>
              <w:pStyle w:val="TableParagraph"/>
              <w:jc w:val="center"/>
              <w:rPr>
                <w:sz w:val="21"/>
                <w:szCs w:val="21"/>
              </w:rPr>
            </w:pPr>
          </w:p>
          <w:p w:rsidR="00CC5EA1" w:rsidRDefault="00CC5EA1">
            <w:pPr>
              <w:pStyle w:val="TableParagraph"/>
              <w:spacing w:before="10"/>
              <w:jc w:val="center"/>
              <w:rPr>
                <w:sz w:val="21"/>
                <w:szCs w:val="21"/>
              </w:rPr>
            </w:pPr>
          </w:p>
          <w:p w:rsidR="00CC5EA1" w:rsidRDefault="00F41163">
            <w:pPr>
              <w:pStyle w:val="TableParagraph"/>
              <w:spacing w:line="228" w:lineRule="auto"/>
              <w:ind w:left="398" w:right="388"/>
              <w:jc w:val="center"/>
              <w:rPr>
                <w:sz w:val="21"/>
                <w:szCs w:val="21"/>
              </w:rPr>
            </w:pPr>
            <w:r>
              <w:rPr>
                <w:sz w:val="21"/>
                <w:szCs w:val="21"/>
              </w:rPr>
              <w:t>效益指</w:t>
            </w:r>
            <w:r>
              <w:rPr>
                <w:sz w:val="21"/>
                <w:szCs w:val="21"/>
              </w:rPr>
              <w:lastRenderedPageBreak/>
              <w:t>标</w:t>
            </w:r>
          </w:p>
          <w:p w:rsidR="00CC5EA1" w:rsidRDefault="00F41163">
            <w:pPr>
              <w:pStyle w:val="TableParagraph"/>
              <w:spacing w:line="225" w:lineRule="exact"/>
              <w:ind w:left="108"/>
              <w:jc w:val="center"/>
              <w:rPr>
                <w:sz w:val="21"/>
                <w:szCs w:val="21"/>
              </w:rPr>
            </w:pPr>
            <w:r>
              <w:rPr>
                <w:sz w:val="21"/>
                <w:szCs w:val="21"/>
              </w:rPr>
              <w:t>（</w:t>
            </w:r>
            <w:r>
              <w:rPr>
                <w:sz w:val="21"/>
                <w:szCs w:val="21"/>
              </w:rPr>
              <w:t xml:space="preserve">30 </w:t>
            </w:r>
            <w:r>
              <w:rPr>
                <w:sz w:val="21"/>
                <w:szCs w:val="21"/>
              </w:rPr>
              <w:t>分）</w:t>
            </w:r>
          </w:p>
        </w:tc>
        <w:tc>
          <w:tcPr>
            <w:tcW w:w="1395" w:type="dxa"/>
            <w:vMerge w:val="restart"/>
          </w:tcPr>
          <w:p w:rsidR="00CC5EA1" w:rsidRDefault="00F41163">
            <w:pPr>
              <w:pStyle w:val="TableParagraph"/>
              <w:spacing w:before="73" w:line="228" w:lineRule="auto"/>
              <w:ind w:right="539"/>
              <w:jc w:val="both"/>
              <w:rPr>
                <w:sz w:val="21"/>
                <w:szCs w:val="21"/>
              </w:rPr>
            </w:pPr>
            <w:r>
              <w:rPr>
                <w:sz w:val="21"/>
                <w:szCs w:val="21"/>
              </w:rPr>
              <w:lastRenderedPageBreak/>
              <w:t>经济效益指标</w:t>
            </w:r>
          </w:p>
        </w:tc>
        <w:tc>
          <w:tcPr>
            <w:tcW w:w="1590" w:type="dxa"/>
          </w:tcPr>
          <w:p w:rsidR="00CC5EA1" w:rsidRDefault="00CC5EA1">
            <w:pPr>
              <w:pStyle w:val="TableParagraph"/>
              <w:spacing w:before="27"/>
              <w:ind w:left="198"/>
              <w:jc w:val="center"/>
              <w:rPr>
                <w:sz w:val="21"/>
                <w:szCs w:val="21"/>
              </w:rPr>
            </w:pPr>
          </w:p>
        </w:tc>
        <w:tc>
          <w:tcPr>
            <w:tcW w:w="900" w:type="dxa"/>
          </w:tcPr>
          <w:p w:rsidR="00CC5EA1" w:rsidRDefault="00CC5EA1">
            <w:pPr>
              <w:pStyle w:val="TableParagraph"/>
              <w:jc w:val="center"/>
              <w:rPr>
                <w:rFonts w:ascii="Times New Roman"/>
                <w:sz w:val="21"/>
                <w:szCs w:val="21"/>
              </w:rPr>
            </w:pPr>
          </w:p>
        </w:tc>
        <w:tc>
          <w:tcPr>
            <w:tcW w:w="1005" w:type="dxa"/>
          </w:tcPr>
          <w:p w:rsidR="00CC5EA1" w:rsidRDefault="00CC5EA1">
            <w:pPr>
              <w:pStyle w:val="TableParagraph"/>
              <w:jc w:val="center"/>
              <w:rPr>
                <w:rFonts w:ascii="Times New Roman"/>
                <w:sz w:val="21"/>
                <w:szCs w:val="21"/>
              </w:rPr>
            </w:pPr>
          </w:p>
        </w:tc>
        <w:tc>
          <w:tcPr>
            <w:tcW w:w="900" w:type="dxa"/>
          </w:tcPr>
          <w:p w:rsidR="00CC5EA1" w:rsidRDefault="00CC5EA1">
            <w:pPr>
              <w:pStyle w:val="TableParagraph"/>
              <w:jc w:val="center"/>
              <w:rPr>
                <w:rFonts w:ascii="Times New Roman"/>
                <w:sz w:val="21"/>
                <w:szCs w:val="21"/>
              </w:rPr>
            </w:pPr>
          </w:p>
        </w:tc>
        <w:tc>
          <w:tcPr>
            <w:tcW w:w="780" w:type="dxa"/>
          </w:tcPr>
          <w:p w:rsidR="00CC5EA1" w:rsidRDefault="00CC5EA1">
            <w:pPr>
              <w:pStyle w:val="TableParagraph"/>
              <w:jc w:val="center"/>
              <w:rPr>
                <w:rFonts w:ascii="Times New Roman"/>
                <w:sz w:val="21"/>
                <w:szCs w:val="21"/>
              </w:rPr>
            </w:pP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tcBorders>
              <w:top w:val="nil"/>
            </w:tcBorders>
          </w:tcPr>
          <w:p w:rsidR="00CC5EA1" w:rsidRDefault="00CC5EA1">
            <w:pPr>
              <w:jc w:val="center"/>
              <w:rPr>
                <w:sz w:val="21"/>
                <w:szCs w:val="21"/>
              </w:rPr>
            </w:pPr>
          </w:p>
        </w:tc>
        <w:tc>
          <w:tcPr>
            <w:tcW w:w="1590" w:type="dxa"/>
          </w:tcPr>
          <w:p w:rsidR="00CC5EA1" w:rsidRDefault="00CC5EA1">
            <w:pPr>
              <w:pStyle w:val="TableParagraph"/>
              <w:spacing w:before="27"/>
              <w:ind w:left="198"/>
              <w:jc w:val="center"/>
              <w:rPr>
                <w:sz w:val="21"/>
                <w:szCs w:val="21"/>
              </w:rPr>
            </w:pPr>
          </w:p>
        </w:tc>
        <w:tc>
          <w:tcPr>
            <w:tcW w:w="900" w:type="dxa"/>
          </w:tcPr>
          <w:p w:rsidR="00CC5EA1" w:rsidRDefault="00CC5EA1">
            <w:pPr>
              <w:pStyle w:val="TableParagraph"/>
              <w:jc w:val="center"/>
              <w:rPr>
                <w:rFonts w:ascii="Times New Roman"/>
                <w:sz w:val="21"/>
                <w:szCs w:val="21"/>
              </w:rPr>
            </w:pPr>
          </w:p>
        </w:tc>
        <w:tc>
          <w:tcPr>
            <w:tcW w:w="1005" w:type="dxa"/>
          </w:tcPr>
          <w:p w:rsidR="00CC5EA1" w:rsidRDefault="00CC5EA1">
            <w:pPr>
              <w:pStyle w:val="TableParagraph"/>
              <w:jc w:val="center"/>
              <w:rPr>
                <w:rFonts w:ascii="Times New Roman"/>
                <w:sz w:val="21"/>
                <w:szCs w:val="21"/>
              </w:rPr>
            </w:pPr>
          </w:p>
        </w:tc>
        <w:tc>
          <w:tcPr>
            <w:tcW w:w="900" w:type="dxa"/>
          </w:tcPr>
          <w:p w:rsidR="00CC5EA1" w:rsidRDefault="00CC5EA1">
            <w:pPr>
              <w:pStyle w:val="TableParagraph"/>
              <w:jc w:val="center"/>
              <w:rPr>
                <w:rFonts w:ascii="Times New Roman"/>
                <w:sz w:val="21"/>
                <w:szCs w:val="21"/>
              </w:rPr>
            </w:pPr>
          </w:p>
        </w:tc>
        <w:tc>
          <w:tcPr>
            <w:tcW w:w="780" w:type="dxa"/>
          </w:tcPr>
          <w:p w:rsidR="00CC5EA1" w:rsidRDefault="00CC5EA1">
            <w:pPr>
              <w:pStyle w:val="TableParagraph"/>
              <w:jc w:val="center"/>
              <w:rPr>
                <w:rFonts w:ascii="Times New Roman"/>
                <w:sz w:val="21"/>
                <w:szCs w:val="21"/>
              </w:rPr>
            </w:pP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val="restart"/>
          </w:tcPr>
          <w:p w:rsidR="00CC5EA1" w:rsidRDefault="00F41163">
            <w:pPr>
              <w:pStyle w:val="TableParagraph"/>
              <w:spacing w:before="73" w:line="228" w:lineRule="auto"/>
              <w:ind w:right="539"/>
              <w:jc w:val="both"/>
              <w:rPr>
                <w:sz w:val="21"/>
                <w:szCs w:val="21"/>
              </w:rPr>
            </w:pPr>
            <w:r>
              <w:rPr>
                <w:sz w:val="21"/>
                <w:szCs w:val="21"/>
              </w:rPr>
              <w:t>社会效益指标</w:t>
            </w:r>
          </w:p>
        </w:tc>
        <w:tc>
          <w:tcPr>
            <w:tcW w:w="1590" w:type="dxa"/>
          </w:tcPr>
          <w:p w:rsidR="00CC5EA1" w:rsidRDefault="00F41163">
            <w:pPr>
              <w:pStyle w:val="TableParagraph"/>
              <w:spacing w:before="27"/>
              <w:ind w:left="198"/>
              <w:jc w:val="center"/>
              <w:rPr>
                <w:sz w:val="21"/>
                <w:szCs w:val="21"/>
              </w:rPr>
            </w:pPr>
            <w:r>
              <w:rPr>
                <w:rFonts w:hint="eastAsia"/>
                <w:sz w:val="21"/>
                <w:szCs w:val="21"/>
              </w:rPr>
              <w:t>维护社会公共安全和公平正义</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有利于</w:t>
            </w:r>
          </w:p>
        </w:tc>
        <w:tc>
          <w:tcPr>
            <w:tcW w:w="1005"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96%</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6</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5.5</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tcPr>
          <w:p w:rsidR="00CC5EA1" w:rsidRDefault="00CC5EA1">
            <w:pPr>
              <w:jc w:val="center"/>
              <w:rPr>
                <w:sz w:val="21"/>
                <w:szCs w:val="21"/>
              </w:rPr>
            </w:pPr>
          </w:p>
        </w:tc>
        <w:tc>
          <w:tcPr>
            <w:tcW w:w="1590" w:type="dxa"/>
          </w:tcPr>
          <w:p w:rsidR="00CC5EA1" w:rsidRDefault="00F41163">
            <w:pPr>
              <w:pStyle w:val="TableParagraph"/>
              <w:spacing w:before="27"/>
              <w:ind w:left="198"/>
              <w:jc w:val="center"/>
              <w:rPr>
                <w:sz w:val="21"/>
                <w:szCs w:val="21"/>
              </w:rPr>
            </w:pPr>
            <w:r>
              <w:rPr>
                <w:rFonts w:hint="eastAsia"/>
                <w:sz w:val="21"/>
                <w:szCs w:val="21"/>
              </w:rPr>
              <w:t>缓解困难家庭</w:t>
            </w:r>
            <w:r>
              <w:rPr>
                <w:rFonts w:hint="eastAsia"/>
                <w:sz w:val="21"/>
                <w:szCs w:val="21"/>
              </w:rPr>
              <w:lastRenderedPageBreak/>
              <w:t>经济困难</w:t>
            </w:r>
          </w:p>
        </w:tc>
        <w:tc>
          <w:tcPr>
            <w:tcW w:w="900" w:type="dxa"/>
          </w:tcPr>
          <w:p w:rsidR="00CC5EA1" w:rsidRDefault="00F41163">
            <w:pPr>
              <w:pStyle w:val="TableParagraph"/>
              <w:jc w:val="center"/>
              <w:rPr>
                <w:rFonts w:ascii="Times New Roman"/>
                <w:sz w:val="21"/>
                <w:szCs w:val="21"/>
              </w:rPr>
            </w:pPr>
            <w:r>
              <w:rPr>
                <w:rFonts w:ascii="Times New Roman" w:hint="eastAsia"/>
                <w:sz w:val="21"/>
                <w:szCs w:val="21"/>
              </w:rPr>
              <w:lastRenderedPageBreak/>
              <w:t>有效</w:t>
            </w:r>
          </w:p>
        </w:tc>
        <w:tc>
          <w:tcPr>
            <w:tcW w:w="1005"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完成</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6</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5</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tcPr>
          <w:p w:rsidR="00CC5EA1" w:rsidRDefault="00CC5EA1">
            <w:pPr>
              <w:jc w:val="center"/>
              <w:rPr>
                <w:sz w:val="21"/>
                <w:szCs w:val="21"/>
              </w:rPr>
            </w:pPr>
          </w:p>
        </w:tc>
        <w:tc>
          <w:tcPr>
            <w:tcW w:w="1590" w:type="dxa"/>
          </w:tcPr>
          <w:p w:rsidR="00CC5EA1" w:rsidRDefault="00F41163">
            <w:pPr>
              <w:pStyle w:val="TableParagraph"/>
              <w:tabs>
                <w:tab w:val="left" w:pos="514"/>
              </w:tabs>
              <w:spacing w:before="27"/>
              <w:ind w:left="198"/>
              <w:rPr>
                <w:sz w:val="21"/>
                <w:szCs w:val="21"/>
              </w:rPr>
            </w:pPr>
            <w:r>
              <w:rPr>
                <w:rFonts w:hint="eastAsia"/>
                <w:sz w:val="21"/>
                <w:szCs w:val="21"/>
              </w:rPr>
              <w:t>保护人权</w:t>
            </w:r>
          </w:p>
        </w:tc>
        <w:tc>
          <w:tcPr>
            <w:tcW w:w="900" w:type="dxa"/>
          </w:tcPr>
          <w:p w:rsidR="00CC5EA1" w:rsidRDefault="00F41163">
            <w:pPr>
              <w:pStyle w:val="TableParagraph"/>
              <w:jc w:val="center"/>
              <w:rPr>
                <w:rFonts w:ascii="Times New Roman"/>
                <w:sz w:val="21"/>
                <w:szCs w:val="21"/>
              </w:rPr>
            </w:pPr>
            <w:r>
              <w:rPr>
                <w:rFonts w:ascii="Times New Roman" w:hint="eastAsia"/>
                <w:sz w:val="21"/>
                <w:szCs w:val="21"/>
                <w:lang w:val="en-US"/>
              </w:rPr>
              <w:t>有利于</w:t>
            </w:r>
          </w:p>
        </w:tc>
        <w:tc>
          <w:tcPr>
            <w:tcW w:w="1005" w:type="dxa"/>
          </w:tcPr>
          <w:p w:rsidR="00CC5EA1" w:rsidRDefault="00F41163">
            <w:pPr>
              <w:pStyle w:val="TableParagraph"/>
              <w:jc w:val="center"/>
              <w:rPr>
                <w:rFonts w:ascii="Times New Roman"/>
                <w:sz w:val="21"/>
                <w:szCs w:val="21"/>
              </w:rPr>
            </w:pPr>
            <w:r>
              <w:rPr>
                <w:rFonts w:ascii="Times New Roman" w:hint="eastAsia"/>
                <w:sz w:val="21"/>
                <w:szCs w:val="21"/>
                <w:lang w:val="en-US"/>
              </w:rPr>
              <w:t>完成</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6</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5</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val="restart"/>
          </w:tcPr>
          <w:p w:rsidR="00CC5EA1" w:rsidRDefault="00F41163">
            <w:pPr>
              <w:pStyle w:val="TableParagraph"/>
              <w:spacing w:before="73" w:line="228" w:lineRule="auto"/>
              <w:ind w:right="539"/>
              <w:jc w:val="both"/>
              <w:rPr>
                <w:sz w:val="21"/>
                <w:szCs w:val="21"/>
              </w:rPr>
            </w:pPr>
            <w:r>
              <w:rPr>
                <w:sz w:val="21"/>
                <w:szCs w:val="21"/>
              </w:rPr>
              <w:t>生态效益指标</w:t>
            </w:r>
          </w:p>
        </w:tc>
        <w:tc>
          <w:tcPr>
            <w:tcW w:w="1590" w:type="dxa"/>
          </w:tcPr>
          <w:p w:rsidR="00CC5EA1" w:rsidRDefault="00CC5EA1">
            <w:pPr>
              <w:pStyle w:val="TableParagraph"/>
              <w:spacing w:before="27"/>
              <w:ind w:left="198"/>
              <w:jc w:val="center"/>
              <w:rPr>
                <w:sz w:val="21"/>
                <w:szCs w:val="21"/>
              </w:rPr>
            </w:pPr>
          </w:p>
        </w:tc>
        <w:tc>
          <w:tcPr>
            <w:tcW w:w="900" w:type="dxa"/>
          </w:tcPr>
          <w:p w:rsidR="00CC5EA1" w:rsidRDefault="00CC5EA1">
            <w:pPr>
              <w:pStyle w:val="TableParagraph"/>
              <w:jc w:val="center"/>
              <w:rPr>
                <w:rFonts w:ascii="Times New Roman"/>
                <w:sz w:val="21"/>
                <w:szCs w:val="21"/>
              </w:rPr>
            </w:pPr>
          </w:p>
        </w:tc>
        <w:tc>
          <w:tcPr>
            <w:tcW w:w="1005" w:type="dxa"/>
          </w:tcPr>
          <w:p w:rsidR="00CC5EA1" w:rsidRDefault="00CC5EA1">
            <w:pPr>
              <w:pStyle w:val="TableParagraph"/>
              <w:jc w:val="center"/>
              <w:rPr>
                <w:rFonts w:ascii="Times New Roman"/>
                <w:sz w:val="21"/>
                <w:szCs w:val="21"/>
              </w:rPr>
            </w:pPr>
          </w:p>
        </w:tc>
        <w:tc>
          <w:tcPr>
            <w:tcW w:w="900" w:type="dxa"/>
          </w:tcPr>
          <w:p w:rsidR="00CC5EA1" w:rsidRDefault="00CC5EA1">
            <w:pPr>
              <w:pStyle w:val="TableParagraph"/>
              <w:jc w:val="center"/>
              <w:rPr>
                <w:rFonts w:ascii="Times New Roman"/>
                <w:sz w:val="21"/>
                <w:szCs w:val="21"/>
              </w:rPr>
            </w:pPr>
          </w:p>
        </w:tc>
        <w:tc>
          <w:tcPr>
            <w:tcW w:w="780" w:type="dxa"/>
          </w:tcPr>
          <w:p w:rsidR="00CC5EA1" w:rsidRDefault="00CC5EA1">
            <w:pPr>
              <w:pStyle w:val="TableParagraph"/>
              <w:jc w:val="center"/>
              <w:rPr>
                <w:rFonts w:ascii="Times New Roman"/>
                <w:sz w:val="21"/>
                <w:szCs w:val="21"/>
              </w:rPr>
            </w:pP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tcBorders>
              <w:top w:val="nil"/>
            </w:tcBorders>
          </w:tcPr>
          <w:p w:rsidR="00CC5EA1" w:rsidRDefault="00CC5EA1">
            <w:pPr>
              <w:jc w:val="center"/>
              <w:rPr>
                <w:sz w:val="21"/>
                <w:szCs w:val="21"/>
              </w:rPr>
            </w:pPr>
          </w:p>
        </w:tc>
        <w:tc>
          <w:tcPr>
            <w:tcW w:w="1590" w:type="dxa"/>
          </w:tcPr>
          <w:p w:rsidR="00CC5EA1" w:rsidRDefault="00CC5EA1">
            <w:pPr>
              <w:pStyle w:val="TableParagraph"/>
              <w:spacing w:before="27"/>
              <w:ind w:left="198"/>
              <w:jc w:val="center"/>
              <w:rPr>
                <w:sz w:val="21"/>
                <w:szCs w:val="21"/>
              </w:rPr>
            </w:pPr>
          </w:p>
        </w:tc>
        <w:tc>
          <w:tcPr>
            <w:tcW w:w="900" w:type="dxa"/>
          </w:tcPr>
          <w:p w:rsidR="00CC5EA1" w:rsidRDefault="00CC5EA1">
            <w:pPr>
              <w:pStyle w:val="TableParagraph"/>
              <w:jc w:val="center"/>
              <w:rPr>
                <w:rFonts w:ascii="Times New Roman"/>
                <w:sz w:val="21"/>
                <w:szCs w:val="21"/>
              </w:rPr>
            </w:pPr>
          </w:p>
        </w:tc>
        <w:tc>
          <w:tcPr>
            <w:tcW w:w="1005" w:type="dxa"/>
          </w:tcPr>
          <w:p w:rsidR="00CC5EA1" w:rsidRDefault="00CC5EA1">
            <w:pPr>
              <w:pStyle w:val="TableParagraph"/>
              <w:jc w:val="center"/>
              <w:rPr>
                <w:rFonts w:ascii="Times New Roman"/>
                <w:sz w:val="21"/>
                <w:szCs w:val="21"/>
              </w:rPr>
            </w:pPr>
          </w:p>
        </w:tc>
        <w:tc>
          <w:tcPr>
            <w:tcW w:w="900" w:type="dxa"/>
          </w:tcPr>
          <w:p w:rsidR="00CC5EA1" w:rsidRDefault="00CC5EA1">
            <w:pPr>
              <w:pStyle w:val="TableParagraph"/>
              <w:jc w:val="center"/>
              <w:rPr>
                <w:rFonts w:ascii="Times New Roman"/>
                <w:sz w:val="21"/>
                <w:szCs w:val="21"/>
              </w:rPr>
            </w:pPr>
          </w:p>
        </w:tc>
        <w:tc>
          <w:tcPr>
            <w:tcW w:w="780" w:type="dxa"/>
          </w:tcPr>
          <w:p w:rsidR="00CC5EA1" w:rsidRDefault="00CC5EA1">
            <w:pPr>
              <w:pStyle w:val="TableParagraph"/>
              <w:jc w:val="center"/>
              <w:rPr>
                <w:rFonts w:ascii="Times New Roman"/>
                <w:sz w:val="21"/>
                <w:szCs w:val="21"/>
              </w:rPr>
            </w:pP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val="restart"/>
          </w:tcPr>
          <w:p w:rsidR="00CC5EA1" w:rsidRDefault="00F41163">
            <w:pPr>
              <w:pStyle w:val="TableParagraph"/>
              <w:spacing w:before="73" w:line="228" w:lineRule="auto"/>
              <w:ind w:right="449"/>
              <w:jc w:val="both"/>
              <w:rPr>
                <w:sz w:val="21"/>
                <w:szCs w:val="21"/>
              </w:rPr>
            </w:pPr>
            <w:r>
              <w:rPr>
                <w:sz w:val="21"/>
                <w:szCs w:val="21"/>
              </w:rPr>
              <w:t>可持续影响指标</w:t>
            </w:r>
          </w:p>
        </w:tc>
        <w:tc>
          <w:tcPr>
            <w:tcW w:w="1590" w:type="dxa"/>
          </w:tcPr>
          <w:p w:rsidR="00CC5EA1" w:rsidRDefault="00F41163">
            <w:pPr>
              <w:pStyle w:val="TableParagraph"/>
              <w:spacing w:before="27"/>
              <w:ind w:left="198"/>
              <w:jc w:val="center"/>
              <w:rPr>
                <w:sz w:val="21"/>
                <w:szCs w:val="21"/>
              </w:rPr>
            </w:pPr>
            <w:r>
              <w:rPr>
                <w:rFonts w:hint="eastAsia"/>
                <w:sz w:val="21"/>
                <w:szCs w:val="21"/>
              </w:rPr>
              <w:t>实现社会公平</w:t>
            </w:r>
          </w:p>
        </w:tc>
        <w:tc>
          <w:tcPr>
            <w:tcW w:w="900" w:type="dxa"/>
          </w:tcPr>
          <w:p w:rsidR="00CC5EA1" w:rsidRDefault="00F41163">
            <w:pPr>
              <w:pStyle w:val="TableParagraph"/>
              <w:jc w:val="center"/>
              <w:rPr>
                <w:rFonts w:ascii="Times New Roman"/>
                <w:sz w:val="21"/>
                <w:szCs w:val="21"/>
              </w:rPr>
            </w:pPr>
            <w:r>
              <w:rPr>
                <w:rFonts w:ascii="Times New Roman" w:hint="eastAsia"/>
                <w:sz w:val="21"/>
                <w:szCs w:val="21"/>
                <w:lang w:val="en-US"/>
              </w:rPr>
              <w:t>有利于</w:t>
            </w:r>
          </w:p>
        </w:tc>
        <w:tc>
          <w:tcPr>
            <w:tcW w:w="1005" w:type="dxa"/>
          </w:tcPr>
          <w:p w:rsidR="00CC5EA1" w:rsidRDefault="00F41163">
            <w:pPr>
              <w:pStyle w:val="TableParagraph"/>
              <w:jc w:val="center"/>
              <w:rPr>
                <w:rFonts w:ascii="Times New Roman"/>
                <w:sz w:val="21"/>
                <w:szCs w:val="21"/>
              </w:rPr>
            </w:pPr>
            <w:r>
              <w:rPr>
                <w:rFonts w:ascii="Times New Roman" w:hint="eastAsia"/>
                <w:sz w:val="21"/>
                <w:szCs w:val="21"/>
                <w:lang w:val="en-US"/>
              </w:rPr>
              <w:t>完成</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6</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5.5</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tcBorders>
              <w:top w:val="nil"/>
            </w:tcBorders>
          </w:tcPr>
          <w:p w:rsidR="00CC5EA1" w:rsidRDefault="00CC5EA1">
            <w:pPr>
              <w:jc w:val="center"/>
              <w:rPr>
                <w:sz w:val="21"/>
                <w:szCs w:val="21"/>
              </w:rPr>
            </w:pPr>
          </w:p>
        </w:tc>
        <w:tc>
          <w:tcPr>
            <w:tcW w:w="1590" w:type="dxa"/>
          </w:tcPr>
          <w:p w:rsidR="00CC5EA1" w:rsidRDefault="00F41163">
            <w:pPr>
              <w:pStyle w:val="TableParagraph"/>
              <w:spacing w:before="27"/>
              <w:ind w:left="198"/>
              <w:jc w:val="center"/>
              <w:rPr>
                <w:sz w:val="21"/>
                <w:szCs w:val="21"/>
              </w:rPr>
            </w:pPr>
            <w:r>
              <w:rPr>
                <w:rFonts w:hint="eastAsia"/>
                <w:sz w:val="21"/>
                <w:szCs w:val="21"/>
              </w:rPr>
              <w:t>对社会起稳定器的作用</w:t>
            </w:r>
          </w:p>
        </w:tc>
        <w:tc>
          <w:tcPr>
            <w:tcW w:w="900" w:type="dxa"/>
          </w:tcPr>
          <w:p w:rsidR="00CC5EA1" w:rsidRDefault="00F41163">
            <w:pPr>
              <w:pStyle w:val="TableParagraph"/>
              <w:jc w:val="center"/>
              <w:rPr>
                <w:rFonts w:ascii="Times New Roman"/>
                <w:sz w:val="21"/>
                <w:szCs w:val="21"/>
              </w:rPr>
            </w:pPr>
            <w:r>
              <w:rPr>
                <w:rFonts w:ascii="Times New Roman" w:hint="eastAsia"/>
                <w:sz w:val="21"/>
                <w:szCs w:val="21"/>
                <w:lang w:val="en-US"/>
              </w:rPr>
              <w:t>有利于</w:t>
            </w:r>
          </w:p>
        </w:tc>
        <w:tc>
          <w:tcPr>
            <w:tcW w:w="1005" w:type="dxa"/>
          </w:tcPr>
          <w:p w:rsidR="00CC5EA1" w:rsidRDefault="00F41163">
            <w:pPr>
              <w:pStyle w:val="TableParagraph"/>
              <w:jc w:val="center"/>
              <w:rPr>
                <w:rFonts w:ascii="Times New Roman"/>
                <w:sz w:val="21"/>
                <w:szCs w:val="21"/>
              </w:rPr>
            </w:pPr>
            <w:r>
              <w:rPr>
                <w:rFonts w:ascii="Times New Roman" w:hint="eastAsia"/>
                <w:sz w:val="21"/>
                <w:szCs w:val="21"/>
                <w:lang w:val="en-US"/>
              </w:rPr>
              <w:t>完成</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6</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5.5</w:t>
            </w:r>
          </w:p>
        </w:tc>
        <w:tc>
          <w:tcPr>
            <w:tcW w:w="1607" w:type="dxa"/>
          </w:tcPr>
          <w:p w:rsidR="00CC5EA1" w:rsidRDefault="00CC5EA1">
            <w:pPr>
              <w:pStyle w:val="TableParagraph"/>
              <w:jc w:val="center"/>
              <w:rPr>
                <w:rFonts w:ascii="Times New Roman"/>
                <w:sz w:val="21"/>
                <w:szCs w:val="21"/>
              </w:rPr>
            </w:pPr>
          </w:p>
        </w:tc>
      </w:tr>
      <w:tr w:rsidR="00CC5EA1">
        <w:trPr>
          <w:trHeight w:val="283"/>
        </w:trPr>
        <w:tc>
          <w:tcPr>
            <w:tcW w:w="542" w:type="dxa"/>
            <w:vMerge/>
            <w:tcBorders>
              <w:top w:val="nil"/>
            </w:tcBorders>
          </w:tcPr>
          <w:p w:rsidR="00CC5EA1" w:rsidRDefault="00CC5EA1">
            <w:pPr>
              <w:jc w:val="center"/>
              <w:rPr>
                <w:sz w:val="21"/>
                <w:szCs w:val="21"/>
              </w:rPr>
            </w:pPr>
          </w:p>
        </w:tc>
        <w:tc>
          <w:tcPr>
            <w:tcW w:w="899" w:type="dxa"/>
            <w:vMerge w:val="restart"/>
          </w:tcPr>
          <w:p w:rsidR="00CC5EA1" w:rsidRDefault="00F41163">
            <w:pPr>
              <w:pStyle w:val="TableParagraph"/>
              <w:spacing w:before="1" w:line="230" w:lineRule="auto"/>
              <w:ind w:left="218" w:right="208"/>
              <w:jc w:val="center"/>
              <w:rPr>
                <w:sz w:val="21"/>
                <w:szCs w:val="21"/>
              </w:rPr>
            </w:pPr>
            <w:r>
              <w:rPr>
                <w:sz w:val="21"/>
                <w:szCs w:val="21"/>
              </w:rPr>
              <w:t>满意度指标</w:t>
            </w:r>
          </w:p>
          <w:p w:rsidR="00CC5EA1" w:rsidRDefault="00F41163">
            <w:pPr>
              <w:pStyle w:val="TableParagraph"/>
              <w:spacing w:line="196" w:lineRule="exact"/>
              <w:ind w:left="65" w:right="54"/>
              <w:jc w:val="center"/>
              <w:rPr>
                <w:sz w:val="21"/>
                <w:szCs w:val="21"/>
              </w:rPr>
            </w:pPr>
            <w:r>
              <w:rPr>
                <w:sz w:val="21"/>
                <w:szCs w:val="21"/>
              </w:rPr>
              <w:t>（</w:t>
            </w:r>
            <w:r>
              <w:rPr>
                <w:sz w:val="21"/>
                <w:szCs w:val="21"/>
              </w:rPr>
              <w:t xml:space="preserve">10 </w:t>
            </w:r>
            <w:r>
              <w:rPr>
                <w:sz w:val="21"/>
                <w:szCs w:val="21"/>
              </w:rPr>
              <w:t>分）</w:t>
            </w:r>
          </w:p>
        </w:tc>
        <w:tc>
          <w:tcPr>
            <w:tcW w:w="1395" w:type="dxa"/>
            <w:vMerge w:val="restart"/>
          </w:tcPr>
          <w:p w:rsidR="00CC5EA1" w:rsidRDefault="00F41163">
            <w:pPr>
              <w:pStyle w:val="TableParagraph"/>
              <w:spacing w:before="114" w:line="228" w:lineRule="auto"/>
              <w:ind w:right="269"/>
              <w:jc w:val="both"/>
              <w:rPr>
                <w:sz w:val="21"/>
                <w:szCs w:val="21"/>
              </w:rPr>
            </w:pPr>
            <w:r>
              <w:rPr>
                <w:sz w:val="21"/>
                <w:szCs w:val="21"/>
              </w:rPr>
              <w:t>服务对象满意度指标</w:t>
            </w:r>
          </w:p>
        </w:tc>
        <w:tc>
          <w:tcPr>
            <w:tcW w:w="1590" w:type="dxa"/>
          </w:tcPr>
          <w:p w:rsidR="00CC5EA1" w:rsidRDefault="00F41163">
            <w:pPr>
              <w:pStyle w:val="TableParagraph"/>
              <w:spacing w:before="27"/>
              <w:ind w:left="198"/>
              <w:jc w:val="center"/>
              <w:rPr>
                <w:sz w:val="21"/>
                <w:szCs w:val="21"/>
              </w:rPr>
            </w:pPr>
            <w:r>
              <w:rPr>
                <w:sz w:val="21"/>
                <w:szCs w:val="21"/>
              </w:rPr>
              <w:t>指标</w:t>
            </w:r>
            <w:r>
              <w:rPr>
                <w:sz w:val="21"/>
                <w:szCs w:val="21"/>
              </w:rPr>
              <w:t xml:space="preserve"> 1</w:t>
            </w:r>
            <w:r>
              <w:rPr>
                <w:sz w:val="21"/>
                <w:szCs w:val="21"/>
              </w:rPr>
              <w:t>：</w:t>
            </w:r>
            <w:r>
              <w:rPr>
                <w:rFonts w:hint="eastAsia"/>
                <w:sz w:val="21"/>
                <w:szCs w:val="21"/>
              </w:rPr>
              <w:t>社会公众满意度</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100%</w:t>
            </w:r>
          </w:p>
        </w:tc>
        <w:tc>
          <w:tcPr>
            <w:tcW w:w="1005"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95%</w:t>
            </w:r>
          </w:p>
        </w:tc>
        <w:tc>
          <w:tcPr>
            <w:tcW w:w="90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10</w:t>
            </w:r>
          </w:p>
        </w:tc>
        <w:tc>
          <w:tcPr>
            <w:tcW w:w="780" w:type="dxa"/>
          </w:tcPr>
          <w:p w:rsidR="00CC5EA1" w:rsidRDefault="00F41163">
            <w:pPr>
              <w:pStyle w:val="TableParagraph"/>
              <w:jc w:val="center"/>
              <w:rPr>
                <w:rFonts w:ascii="Times New Roman"/>
                <w:sz w:val="21"/>
                <w:szCs w:val="21"/>
                <w:lang w:val="en-US"/>
              </w:rPr>
            </w:pPr>
            <w:r>
              <w:rPr>
                <w:rFonts w:ascii="Times New Roman" w:hint="eastAsia"/>
                <w:sz w:val="21"/>
                <w:szCs w:val="21"/>
                <w:lang w:val="en-US"/>
              </w:rPr>
              <w:t>9.5</w:t>
            </w:r>
          </w:p>
        </w:tc>
        <w:tc>
          <w:tcPr>
            <w:tcW w:w="1607" w:type="dxa"/>
          </w:tcPr>
          <w:p w:rsidR="00CC5EA1" w:rsidRDefault="00CC5EA1">
            <w:pPr>
              <w:pStyle w:val="TableParagraph"/>
              <w:jc w:val="center"/>
              <w:rPr>
                <w:rFonts w:ascii="Times New Roman"/>
                <w:sz w:val="21"/>
                <w:szCs w:val="21"/>
              </w:rPr>
            </w:pPr>
          </w:p>
        </w:tc>
      </w:tr>
      <w:tr w:rsidR="00CC5EA1">
        <w:trPr>
          <w:trHeight w:val="365"/>
        </w:trPr>
        <w:tc>
          <w:tcPr>
            <w:tcW w:w="542" w:type="dxa"/>
            <w:vMerge/>
            <w:tcBorders>
              <w:top w:val="nil"/>
            </w:tcBorders>
          </w:tcPr>
          <w:p w:rsidR="00CC5EA1" w:rsidRDefault="00CC5EA1">
            <w:pPr>
              <w:jc w:val="center"/>
              <w:rPr>
                <w:sz w:val="21"/>
                <w:szCs w:val="21"/>
              </w:rPr>
            </w:pPr>
          </w:p>
        </w:tc>
        <w:tc>
          <w:tcPr>
            <w:tcW w:w="899" w:type="dxa"/>
            <w:vMerge/>
            <w:tcBorders>
              <w:top w:val="nil"/>
            </w:tcBorders>
          </w:tcPr>
          <w:p w:rsidR="00CC5EA1" w:rsidRDefault="00CC5EA1">
            <w:pPr>
              <w:jc w:val="center"/>
              <w:rPr>
                <w:sz w:val="21"/>
                <w:szCs w:val="21"/>
              </w:rPr>
            </w:pPr>
          </w:p>
        </w:tc>
        <w:tc>
          <w:tcPr>
            <w:tcW w:w="1395" w:type="dxa"/>
            <w:vMerge/>
            <w:tcBorders>
              <w:top w:val="nil"/>
            </w:tcBorders>
          </w:tcPr>
          <w:p w:rsidR="00CC5EA1" w:rsidRDefault="00CC5EA1">
            <w:pPr>
              <w:jc w:val="center"/>
              <w:rPr>
                <w:sz w:val="21"/>
                <w:szCs w:val="21"/>
              </w:rPr>
            </w:pPr>
          </w:p>
        </w:tc>
        <w:tc>
          <w:tcPr>
            <w:tcW w:w="1590" w:type="dxa"/>
          </w:tcPr>
          <w:p w:rsidR="00CC5EA1" w:rsidRDefault="00F41163">
            <w:pPr>
              <w:pStyle w:val="TableParagraph"/>
              <w:spacing w:before="68"/>
              <w:ind w:left="198"/>
              <w:jc w:val="center"/>
              <w:rPr>
                <w:sz w:val="21"/>
                <w:szCs w:val="21"/>
              </w:rPr>
            </w:pPr>
            <w:r>
              <w:rPr>
                <w:sz w:val="21"/>
                <w:szCs w:val="21"/>
              </w:rPr>
              <w:t>……</w:t>
            </w:r>
          </w:p>
        </w:tc>
        <w:tc>
          <w:tcPr>
            <w:tcW w:w="900" w:type="dxa"/>
          </w:tcPr>
          <w:p w:rsidR="00CC5EA1" w:rsidRDefault="00CC5EA1">
            <w:pPr>
              <w:pStyle w:val="TableParagraph"/>
              <w:jc w:val="center"/>
              <w:rPr>
                <w:rFonts w:ascii="Times New Roman"/>
                <w:sz w:val="21"/>
                <w:szCs w:val="21"/>
              </w:rPr>
            </w:pPr>
          </w:p>
        </w:tc>
        <w:tc>
          <w:tcPr>
            <w:tcW w:w="1005" w:type="dxa"/>
          </w:tcPr>
          <w:p w:rsidR="00CC5EA1" w:rsidRDefault="00CC5EA1">
            <w:pPr>
              <w:pStyle w:val="TableParagraph"/>
              <w:jc w:val="center"/>
              <w:rPr>
                <w:rFonts w:ascii="Times New Roman"/>
                <w:sz w:val="21"/>
                <w:szCs w:val="21"/>
              </w:rPr>
            </w:pPr>
          </w:p>
        </w:tc>
        <w:tc>
          <w:tcPr>
            <w:tcW w:w="900" w:type="dxa"/>
          </w:tcPr>
          <w:p w:rsidR="00CC5EA1" w:rsidRDefault="00CC5EA1">
            <w:pPr>
              <w:pStyle w:val="TableParagraph"/>
              <w:jc w:val="center"/>
              <w:rPr>
                <w:rFonts w:ascii="Times New Roman"/>
                <w:sz w:val="21"/>
                <w:szCs w:val="21"/>
              </w:rPr>
            </w:pPr>
          </w:p>
        </w:tc>
        <w:tc>
          <w:tcPr>
            <w:tcW w:w="780" w:type="dxa"/>
          </w:tcPr>
          <w:p w:rsidR="00CC5EA1" w:rsidRDefault="00CC5EA1">
            <w:pPr>
              <w:pStyle w:val="TableParagraph"/>
              <w:jc w:val="center"/>
              <w:rPr>
                <w:rFonts w:ascii="Times New Roman"/>
                <w:sz w:val="21"/>
                <w:szCs w:val="21"/>
              </w:rPr>
            </w:pPr>
          </w:p>
        </w:tc>
        <w:tc>
          <w:tcPr>
            <w:tcW w:w="1607" w:type="dxa"/>
          </w:tcPr>
          <w:p w:rsidR="00CC5EA1" w:rsidRDefault="00CC5EA1">
            <w:pPr>
              <w:pStyle w:val="TableParagraph"/>
              <w:jc w:val="center"/>
              <w:rPr>
                <w:rFonts w:ascii="Times New Roman"/>
                <w:sz w:val="21"/>
                <w:szCs w:val="21"/>
              </w:rPr>
            </w:pPr>
          </w:p>
        </w:tc>
      </w:tr>
      <w:tr w:rsidR="00CC5EA1">
        <w:trPr>
          <w:trHeight w:val="283"/>
        </w:trPr>
        <w:tc>
          <w:tcPr>
            <w:tcW w:w="2836" w:type="dxa"/>
            <w:gridSpan w:val="3"/>
          </w:tcPr>
          <w:p w:rsidR="00CC5EA1" w:rsidRDefault="00F41163">
            <w:pPr>
              <w:pStyle w:val="TableParagraph"/>
              <w:spacing w:before="26"/>
              <w:ind w:left="1472" w:right="1460"/>
              <w:jc w:val="center"/>
              <w:rPr>
                <w:b/>
                <w:sz w:val="21"/>
                <w:szCs w:val="21"/>
              </w:rPr>
            </w:pPr>
            <w:r>
              <w:rPr>
                <w:b/>
                <w:sz w:val="21"/>
                <w:szCs w:val="21"/>
              </w:rPr>
              <w:t>总分</w:t>
            </w:r>
          </w:p>
        </w:tc>
        <w:tc>
          <w:tcPr>
            <w:tcW w:w="6782" w:type="dxa"/>
            <w:gridSpan w:val="6"/>
          </w:tcPr>
          <w:p w:rsidR="00CC5EA1" w:rsidRDefault="00F41163">
            <w:pPr>
              <w:pStyle w:val="TableParagraph"/>
              <w:jc w:val="center"/>
              <w:rPr>
                <w:rFonts w:ascii="Times New Roman"/>
                <w:sz w:val="21"/>
                <w:szCs w:val="21"/>
                <w:lang w:val="en-US"/>
              </w:rPr>
            </w:pPr>
            <w:r>
              <w:rPr>
                <w:rFonts w:ascii="Times New Roman" w:hint="eastAsia"/>
                <w:sz w:val="21"/>
                <w:szCs w:val="21"/>
                <w:lang w:val="en-US"/>
              </w:rPr>
              <w:t>94.7</w:t>
            </w:r>
          </w:p>
        </w:tc>
      </w:tr>
      <w:tr w:rsidR="00CC5EA1">
        <w:trPr>
          <w:trHeight w:val="568"/>
        </w:trPr>
        <w:tc>
          <w:tcPr>
            <w:tcW w:w="2836" w:type="dxa"/>
            <w:gridSpan w:val="3"/>
          </w:tcPr>
          <w:p w:rsidR="00CC5EA1" w:rsidRDefault="00F41163">
            <w:pPr>
              <w:pStyle w:val="TableParagraph"/>
              <w:spacing w:before="68" w:line="228" w:lineRule="auto"/>
              <w:ind w:left="106" w:right="95"/>
              <w:jc w:val="center"/>
              <w:rPr>
                <w:sz w:val="21"/>
                <w:szCs w:val="21"/>
              </w:rPr>
            </w:pPr>
            <w:r>
              <w:rPr>
                <w:spacing w:val="-14"/>
                <w:sz w:val="21"/>
                <w:szCs w:val="21"/>
              </w:rPr>
              <w:t>总分在</w:t>
            </w:r>
            <w:r>
              <w:rPr>
                <w:spacing w:val="-14"/>
                <w:sz w:val="21"/>
                <w:szCs w:val="21"/>
              </w:rPr>
              <w:t xml:space="preserve"> </w:t>
            </w:r>
            <w:r>
              <w:rPr>
                <w:sz w:val="21"/>
                <w:szCs w:val="21"/>
              </w:rPr>
              <w:t>80</w:t>
            </w:r>
            <w:r>
              <w:rPr>
                <w:spacing w:val="-9"/>
                <w:sz w:val="21"/>
                <w:szCs w:val="21"/>
              </w:rPr>
              <w:t xml:space="preserve"> </w:t>
            </w:r>
            <w:r>
              <w:rPr>
                <w:spacing w:val="-9"/>
                <w:sz w:val="21"/>
                <w:szCs w:val="21"/>
              </w:rPr>
              <w:t>分以下的项目未实现绩效目标</w:t>
            </w:r>
            <w:r>
              <w:rPr>
                <w:sz w:val="21"/>
                <w:szCs w:val="21"/>
              </w:rPr>
              <w:t>的原因分析及拟采取的措施说明：</w:t>
            </w:r>
          </w:p>
        </w:tc>
        <w:tc>
          <w:tcPr>
            <w:tcW w:w="6782" w:type="dxa"/>
            <w:gridSpan w:val="6"/>
          </w:tcPr>
          <w:p w:rsidR="00CC5EA1" w:rsidRDefault="00CC5EA1">
            <w:pPr>
              <w:pStyle w:val="TableParagraph"/>
              <w:jc w:val="center"/>
              <w:rPr>
                <w:rFonts w:ascii="Times New Roman"/>
                <w:sz w:val="21"/>
                <w:szCs w:val="21"/>
              </w:rPr>
            </w:pPr>
          </w:p>
        </w:tc>
      </w:tr>
    </w:tbl>
    <w:p w:rsidR="00CC5EA1" w:rsidRDefault="00F41163">
      <w:pPr>
        <w:spacing w:before="42" w:line="261" w:lineRule="auto"/>
        <w:ind w:left="586" w:right="275" w:hanging="360"/>
        <w:rPr>
          <w:rFonts w:ascii="宋体" w:eastAsia="宋体"/>
          <w:sz w:val="18"/>
        </w:rPr>
      </w:pPr>
      <w:r>
        <w:rPr>
          <w:rFonts w:ascii="宋体" w:eastAsia="宋体" w:hint="eastAsia"/>
          <w:sz w:val="18"/>
        </w:rPr>
        <w:t>注：</w:t>
      </w:r>
      <w:r>
        <w:rPr>
          <w:rFonts w:ascii="宋体" w:eastAsia="宋体" w:hint="eastAsia"/>
          <w:sz w:val="18"/>
        </w:rPr>
        <w:t>1.</w:t>
      </w:r>
      <w:r>
        <w:rPr>
          <w:rFonts w:ascii="宋体" w:eastAsia="宋体" w:hint="eastAsia"/>
          <w:sz w:val="18"/>
        </w:rPr>
        <w:t>得分一档最高不能超过该指标分值上限。</w:t>
      </w:r>
      <w:r>
        <w:rPr>
          <w:rFonts w:ascii="宋体" w:eastAsia="宋体" w:hint="eastAsia"/>
          <w:sz w:val="18"/>
        </w:rPr>
        <w:t xml:space="preserve">                                                         </w:t>
      </w:r>
      <w:r>
        <w:rPr>
          <w:rFonts w:ascii="宋体" w:eastAsia="宋体" w:hint="eastAsia"/>
          <w:sz w:val="18"/>
        </w:rPr>
        <w:t xml:space="preserve">    2.</w:t>
      </w:r>
      <w:r>
        <w:rPr>
          <w:rFonts w:ascii="宋体" w:eastAsia="宋体" w:hint="eastAsia"/>
          <w:spacing w:val="-1"/>
          <w:sz w:val="18"/>
        </w:rPr>
        <w:t>定性指标根据指标完成情况分为：完成预期指标、部分完成预期指标并具有一定效果、未完成预期指标且效果较</w:t>
      </w:r>
    </w:p>
    <w:p w:rsidR="00CC5EA1" w:rsidRDefault="00F41163">
      <w:pPr>
        <w:spacing w:line="194" w:lineRule="exact"/>
        <w:ind w:left="226"/>
        <w:rPr>
          <w:rFonts w:ascii="宋体" w:eastAsia="宋体"/>
          <w:sz w:val="18"/>
        </w:rPr>
      </w:pPr>
      <w:r>
        <w:rPr>
          <w:rFonts w:ascii="宋体" w:eastAsia="宋体" w:hint="eastAsia"/>
          <w:sz w:val="18"/>
        </w:rPr>
        <w:t>差三档，分别按照该指标对应分值区间</w:t>
      </w:r>
      <w:r>
        <w:rPr>
          <w:rFonts w:ascii="宋体" w:eastAsia="宋体" w:hint="eastAsia"/>
          <w:sz w:val="18"/>
        </w:rPr>
        <w:t xml:space="preserve"> 100-80%(</w:t>
      </w:r>
      <w:r>
        <w:rPr>
          <w:rFonts w:ascii="宋体" w:eastAsia="宋体" w:hint="eastAsia"/>
          <w:sz w:val="18"/>
        </w:rPr>
        <w:t>含</w:t>
      </w:r>
      <w:r>
        <w:rPr>
          <w:rFonts w:ascii="宋体" w:eastAsia="宋体" w:hint="eastAsia"/>
          <w:sz w:val="18"/>
        </w:rPr>
        <w:t>)</w:t>
      </w:r>
      <w:r>
        <w:rPr>
          <w:rFonts w:ascii="宋体" w:eastAsia="宋体" w:hint="eastAsia"/>
          <w:sz w:val="18"/>
        </w:rPr>
        <w:t>、</w:t>
      </w:r>
      <w:r>
        <w:rPr>
          <w:rFonts w:ascii="宋体" w:eastAsia="宋体" w:hint="eastAsia"/>
          <w:sz w:val="18"/>
        </w:rPr>
        <w:t>80-60%(</w:t>
      </w:r>
      <w:r>
        <w:rPr>
          <w:rFonts w:ascii="宋体" w:eastAsia="宋体" w:hint="eastAsia"/>
          <w:sz w:val="18"/>
        </w:rPr>
        <w:t>含</w:t>
      </w:r>
      <w:r>
        <w:rPr>
          <w:rFonts w:ascii="宋体" w:eastAsia="宋体" w:hint="eastAsia"/>
          <w:sz w:val="18"/>
        </w:rPr>
        <w:t>)</w:t>
      </w:r>
      <w:r>
        <w:rPr>
          <w:rFonts w:ascii="宋体" w:eastAsia="宋体" w:hint="eastAsia"/>
          <w:sz w:val="18"/>
        </w:rPr>
        <w:t>、</w:t>
      </w:r>
      <w:r>
        <w:rPr>
          <w:rFonts w:ascii="宋体" w:eastAsia="宋体" w:hint="eastAsia"/>
          <w:sz w:val="18"/>
        </w:rPr>
        <w:t>60-0%</w:t>
      </w:r>
      <w:r>
        <w:rPr>
          <w:rFonts w:ascii="宋体" w:eastAsia="宋体" w:hint="eastAsia"/>
          <w:sz w:val="18"/>
        </w:rPr>
        <w:t>合理确定分值。</w:t>
      </w:r>
    </w:p>
    <w:p w:rsidR="00CC5EA1" w:rsidRDefault="00F41163">
      <w:pPr>
        <w:spacing w:before="1" w:line="230" w:lineRule="auto"/>
        <w:ind w:left="226" w:right="142" w:firstLine="360"/>
        <w:rPr>
          <w:rFonts w:ascii="宋体" w:eastAsia="宋体" w:hAnsi="宋体"/>
          <w:sz w:val="18"/>
        </w:rPr>
      </w:pPr>
      <w:r>
        <w:rPr>
          <w:rFonts w:ascii="宋体" w:eastAsia="宋体" w:hAnsi="宋体" w:hint="eastAsia"/>
          <w:sz w:val="18"/>
        </w:rPr>
        <w:t>3.</w:t>
      </w:r>
      <w:r>
        <w:rPr>
          <w:rFonts w:ascii="宋体" w:eastAsia="宋体" w:hAnsi="宋体" w:hint="eastAsia"/>
          <w:spacing w:val="-2"/>
          <w:sz w:val="18"/>
        </w:rPr>
        <w:t>定量指标若为正向指标</w:t>
      </w:r>
      <w:r>
        <w:rPr>
          <w:rFonts w:ascii="宋体" w:eastAsia="宋体" w:hAnsi="宋体" w:hint="eastAsia"/>
          <w:sz w:val="18"/>
        </w:rPr>
        <w:t>（即指标值为</w:t>
      </w:r>
      <w:r>
        <w:rPr>
          <w:rFonts w:ascii="宋体" w:eastAsia="宋体" w:hAnsi="宋体" w:hint="eastAsia"/>
          <w:spacing w:val="-10"/>
          <w:sz w:val="18"/>
        </w:rPr>
        <w:t>≥</w:t>
      </w:r>
      <w:r>
        <w:rPr>
          <w:rFonts w:ascii="宋体" w:eastAsia="宋体" w:hAnsi="宋体" w:hint="eastAsia"/>
          <w:spacing w:val="-10"/>
          <w:sz w:val="18"/>
        </w:rPr>
        <w:t>*</w:t>
      </w:r>
      <w:r>
        <w:rPr>
          <w:rFonts w:ascii="宋体" w:eastAsia="宋体" w:hAnsi="宋体" w:hint="eastAsia"/>
          <w:spacing w:val="-10"/>
          <w:sz w:val="18"/>
        </w:rPr>
        <w:t>）</w:t>
      </w:r>
      <w:r>
        <w:rPr>
          <w:rFonts w:ascii="宋体" w:eastAsia="宋体" w:hAnsi="宋体" w:hint="eastAsia"/>
          <w:spacing w:val="-4"/>
          <w:sz w:val="18"/>
        </w:rPr>
        <w:t>，则得分计算方法应用全年实际值</w:t>
      </w:r>
      <w:r>
        <w:rPr>
          <w:rFonts w:ascii="宋体" w:eastAsia="宋体" w:hAnsi="宋体" w:hint="eastAsia"/>
          <w:spacing w:val="-6"/>
          <w:sz w:val="18"/>
        </w:rPr>
        <w:t>（</w:t>
      </w:r>
      <w:r>
        <w:rPr>
          <w:rFonts w:ascii="宋体" w:eastAsia="宋体" w:hAnsi="宋体" w:hint="eastAsia"/>
          <w:spacing w:val="-6"/>
          <w:sz w:val="18"/>
        </w:rPr>
        <w:t>B</w:t>
      </w:r>
      <w:r>
        <w:rPr>
          <w:rFonts w:ascii="宋体" w:eastAsia="宋体" w:hAnsi="宋体" w:hint="eastAsia"/>
          <w:spacing w:val="-6"/>
          <w:sz w:val="18"/>
        </w:rPr>
        <w:t>）</w:t>
      </w:r>
      <w:r>
        <w:rPr>
          <w:rFonts w:ascii="宋体" w:eastAsia="宋体" w:hAnsi="宋体" w:hint="eastAsia"/>
          <w:spacing w:val="-6"/>
          <w:sz w:val="18"/>
        </w:rPr>
        <w:t>/</w:t>
      </w:r>
      <w:r>
        <w:rPr>
          <w:rFonts w:ascii="宋体" w:eastAsia="宋体" w:hAnsi="宋体" w:hint="eastAsia"/>
          <w:spacing w:val="-4"/>
          <w:sz w:val="18"/>
        </w:rPr>
        <w:t>年度指标值</w:t>
      </w:r>
      <w:r>
        <w:rPr>
          <w:rFonts w:ascii="宋体" w:eastAsia="宋体" w:hAnsi="宋体" w:hint="eastAsia"/>
          <w:spacing w:val="-6"/>
          <w:sz w:val="18"/>
        </w:rPr>
        <w:t>（</w:t>
      </w:r>
      <w:r>
        <w:rPr>
          <w:rFonts w:ascii="宋体" w:eastAsia="宋体" w:hAnsi="宋体" w:hint="eastAsia"/>
          <w:spacing w:val="-6"/>
          <w:sz w:val="18"/>
        </w:rPr>
        <w:t>A</w:t>
      </w:r>
      <w:r>
        <w:rPr>
          <w:rFonts w:ascii="宋体" w:eastAsia="宋体" w:hAnsi="宋体" w:hint="eastAsia"/>
          <w:spacing w:val="-6"/>
          <w:sz w:val="18"/>
        </w:rPr>
        <w:t>）</w:t>
      </w:r>
      <w:r>
        <w:rPr>
          <w:rFonts w:ascii="宋体" w:eastAsia="宋体" w:hAnsi="宋体" w:hint="eastAsia"/>
          <w:spacing w:val="-6"/>
          <w:sz w:val="18"/>
        </w:rPr>
        <w:t>*</w:t>
      </w:r>
      <w:r>
        <w:rPr>
          <w:rFonts w:ascii="宋体" w:eastAsia="宋体" w:hAnsi="宋体" w:hint="eastAsia"/>
          <w:spacing w:val="-3"/>
          <w:sz w:val="18"/>
        </w:rPr>
        <w:t>该指标分值；</w:t>
      </w:r>
      <w:r>
        <w:rPr>
          <w:rFonts w:ascii="宋体" w:eastAsia="宋体" w:hAnsi="宋体" w:hint="eastAsia"/>
          <w:spacing w:val="-3"/>
          <w:sz w:val="18"/>
        </w:rPr>
        <w:t xml:space="preserve"> </w:t>
      </w:r>
      <w:r>
        <w:rPr>
          <w:rFonts w:ascii="宋体" w:eastAsia="宋体" w:hAnsi="宋体" w:hint="eastAsia"/>
          <w:sz w:val="18"/>
        </w:rPr>
        <w:t>若定量指标为反向指标（即指标值为≤</w:t>
      </w:r>
      <w:r>
        <w:rPr>
          <w:rFonts w:ascii="宋体" w:eastAsia="宋体" w:hAnsi="宋体" w:hint="eastAsia"/>
          <w:sz w:val="18"/>
        </w:rPr>
        <w:t>*</w:t>
      </w:r>
      <w:r>
        <w:rPr>
          <w:rFonts w:ascii="宋体" w:eastAsia="宋体" w:hAnsi="宋体" w:hint="eastAsia"/>
          <w:sz w:val="18"/>
        </w:rPr>
        <w:t>），则得分计算方法应用年度指标值（</w:t>
      </w:r>
      <w:r>
        <w:rPr>
          <w:rFonts w:ascii="宋体" w:eastAsia="宋体" w:hAnsi="宋体" w:hint="eastAsia"/>
          <w:sz w:val="18"/>
        </w:rPr>
        <w:t>A</w:t>
      </w:r>
      <w:r>
        <w:rPr>
          <w:rFonts w:ascii="宋体" w:eastAsia="宋体" w:hAnsi="宋体" w:hint="eastAsia"/>
          <w:sz w:val="18"/>
        </w:rPr>
        <w:t>）</w:t>
      </w:r>
      <w:r>
        <w:rPr>
          <w:rFonts w:ascii="宋体" w:eastAsia="宋体" w:hAnsi="宋体" w:hint="eastAsia"/>
          <w:sz w:val="18"/>
        </w:rPr>
        <w:t>/</w:t>
      </w:r>
      <w:r>
        <w:rPr>
          <w:rFonts w:ascii="宋体" w:eastAsia="宋体" w:hAnsi="宋体" w:hint="eastAsia"/>
          <w:sz w:val="18"/>
        </w:rPr>
        <w:t>全年实际值（</w:t>
      </w:r>
      <w:r>
        <w:rPr>
          <w:rFonts w:ascii="宋体" w:eastAsia="宋体" w:hAnsi="宋体" w:hint="eastAsia"/>
          <w:sz w:val="18"/>
        </w:rPr>
        <w:t>B</w:t>
      </w:r>
      <w:r>
        <w:rPr>
          <w:rFonts w:ascii="宋体" w:eastAsia="宋体" w:hAnsi="宋体" w:hint="eastAsia"/>
          <w:sz w:val="18"/>
        </w:rPr>
        <w:t>）</w:t>
      </w:r>
      <w:r>
        <w:rPr>
          <w:rFonts w:ascii="宋体" w:eastAsia="宋体" w:hAnsi="宋体" w:hint="eastAsia"/>
          <w:sz w:val="18"/>
        </w:rPr>
        <w:t>*</w:t>
      </w:r>
      <w:r>
        <w:rPr>
          <w:rFonts w:ascii="宋体" w:eastAsia="宋体" w:hAnsi="宋体" w:hint="eastAsia"/>
          <w:sz w:val="18"/>
        </w:rPr>
        <w:t>该指标分值。</w:t>
      </w:r>
    </w:p>
    <w:p w:rsidR="00CC5EA1" w:rsidRDefault="00F41163">
      <w:pPr>
        <w:spacing w:before="23"/>
        <w:ind w:left="586"/>
        <w:rPr>
          <w:rFonts w:ascii="宋体" w:eastAsia="宋体" w:hAnsi="宋体"/>
          <w:sz w:val="18"/>
        </w:rPr>
      </w:pPr>
      <w:r>
        <w:rPr>
          <w:rFonts w:ascii="宋体" w:eastAsia="宋体" w:hAnsi="宋体" w:hint="eastAsia"/>
          <w:sz w:val="18"/>
        </w:rPr>
        <w:t>4.</w:t>
      </w:r>
      <w:r>
        <w:rPr>
          <w:rFonts w:ascii="宋体" w:eastAsia="宋体" w:hAnsi="宋体" w:hint="eastAsia"/>
          <w:sz w:val="18"/>
        </w:rPr>
        <w:t>请在“未完成原因分析”中说明偏离目标、不能完成目标的原因。</w:t>
      </w:r>
    </w:p>
    <w:p w:rsidR="00CC5EA1" w:rsidRDefault="00F41163">
      <w:pPr>
        <w:spacing w:before="53"/>
        <w:ind w:left="586"/>
        <w:rPr>
          <w:rFonts w:ascii="宋体" w:eastAsia="宋体"/>
          <w:sz w:val="18"/>
        </w:rPr>
        <w:sectPr w:rsidR="00CC5EA1">
          <w:type w:val="continuous"/>
          <w:pgSz w:w="11910" w:h="16840"/>
          <w:pgMar w:top="1600" w:right="680" w:bottom="1140" w:left="1360" w:header="720" w:footer="720" w:gutter="0"/>
          <w:cols w:space="720"/>
        </w:sectPr>
      </w:pPr>
      <w:r>
        <w:rPr>
          <w:rFonts w:ascii="宋体" w:eastAsia="宋体" w:hint="eastAsia"/>
          <w:sz w:val="18"/>
        </w:rPr>
        <w:t>5.</w:t>
      </w:r>
      <w:r>
        <w:rPr>
          <w:rFonts w:ascii="宋体" w:eastAsia="宋体" w:hint="eastAsia"/>
          <w:sz w:val="18"/>
        </w:rPr>
        <w:t>自评得分在</w:t>
      </w:r>
      <w:r>
        <w:rPr>
          <w:rFonts w:ascii="宋体" w:eastAsia="宋体" w:hint="eastAsia"/>
          <w:sz w:val="18"/>
        </w:rPr>
        <w:t xml:space="preserve"> 80 </w:t>
      </w:r>
      <w:r>
        <w:rPr>
          <w:rFonts w:ascii="宋体" w:eastAsia="宋体" w:hint="eastAsia"/>
          <w:sz w:val="18"/>
        </w:rPr>
        <w:t>分以下的，要简要说</w:t>
      </w:r>
      <w:bookmarkStart w:id="0" w:name="_GoBack"/>
      <w:bookmarkEnd w:id="0"/>
      <w:r>
        <w:rPr>
          <w:rFonts w:ascii="宋体" w:eastAsia="宋体" w:hint="eastAsia"/>
          <w:sz w:val="18"/>
        </w:rPr>
        <w:t>明绩效目标未实现的原因和下一步拟采取的具体措施</w:t>
      </w:r>
      <w:r>
        <w:rPr>
          <w:rFonts w:ascii="宋体" w:eastAsia="宋体" w:hint="eastAsia"/>
          <w:sz w:val="18"/>
        </w:rPr>
        <w:t>。</w:t>
      </w:r>
    </w:p>
    <w:p w:rsidR="00CC5EA1" w:rsidRDefault="00CC5EA1">
      <w:pPr>
        <w:jc w:val="center"/>
      </w:pPr>
    </w:p>
    <w:sectPr w:rsidR="00CC5EA1" w:rsidSect="00CC5E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A1" w:rsidRDefault="00CC5EA1" w:rsidP="00CC5EA1">
      <w:r>
        <w:separator/>
      </w:r>
    </w:p>
  </w:endnote>
  <w:endnote w:type="continuationSeparator" w:id="0">
    <w:p w:rsidR="00CC5EA1" w:rsidRDefault="00CC5EA1" w:rsidP="00CC5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A1" w:rsidRDefault="00CC5EA1">
    <w:pPr>
      <w:pStyle w:val="a3"/>
      <w:spacing w:line="14" w:lineRule="auto"/>
      <w:rPr>
        <w:sz w:val="20"/>
      </w:rPr>
    </w:pPr>
    <w:r w:rsidRPr="00CC5EA1">
      <w:pict>
        <v:shapetype id="_x0000_t202" coordsize="21600,21600" o:spt="202" path="m,l,21600r21600,l21600,xe">
          <v:stroke joinstyle="miter"/>
          <v:path gradientshapeok="t" o:connecttype="rect"/>
        </v:shapetype>
        <v:shape id="文本框 1026" o:spid="_x0000_s1027" type="#_x0000_t202" style="position:absolute;margin-left:78.3pt;margin-top:783.2pt;width:42.05pt;height:18pt;z-index:-255220736;mso-position-horizontal-relative:page;mso-position-vertical-relative:page;mso-width-relative:page;mso-height-relative:page" o:gfxdata="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RBXUY2QAAAA0BAAAPAAAA&#10;AAAAAAEAIAAAACIAAABkcnMvZG93bnJldi54bWxQSwECFAAUAAAACACHTuJA1roN5qIBAAAmAwAA&#10;DgAAAAAAAAABACAAAAAoAQAAZHJzL2Uyb0RvYy54bWxQSwUGAAAAAAYABgBZAQAAPAUAAAAA&#10;" filled="f" stroked="f">
          <v:textbox inset="0,0,0,0">
            <w:txbxContent>
              <w:p w:rsidR="00CC5EA1" w:rsidRDefault="00F41163">
                <w:pPr>
                  <w:pStyle w:val="a3"/>
                  <w:spacing w:line="360" w:lineRule="exact"/>
                  <w:ind w:left="20"/>
                  <w:rPr>
                    <w:rFonts w:ascii="宋体"/>
                  </w:rPr>
                </w:pPr>
                <w:r>
                  <w:rPr>
                    <w:rFonts w:ascii="宋体"/>
                  </w:rPr>
                  <w:t xml:space="preserve">- </w:t>
                </w:r>
                <w:r w:rsidR="00CC5EA1">
                  <w:fldChar w:fldCharType="begin"/>
                </w:r>
                <w:r>
                  <w:rPr>
                    <w:rFonts w:ascii="宋体"/>
                  </w:rPr>
                  <w:instrText xml:space="preserve"> PAGE </w:instrText>
                </w:r>
                <w:r w:rsidR="00CC5EA1">
                  <w:fldChar w:fldCharType="separate"/>
                </w:r>
                <w:r>
                  <w:t>2</w:t>
                </w:r>
                <w:r w:rsidR="00CC5EA1">
                  <w:fldChar w:fldCharType="end"/>
                </w:r>
                <w:r>
                  <w:rPr>
                    <w:rFonts w:ascii="宋体"/>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A1" w:rsidRDefault="00CC5EA1">
    <w:pPr>
      <w:pStyle w:val="a3"/>
      <w:spacing w:line="14" w:lineRule="auto"/>
      <w:rPr>
        <w:sz w:val="20"/>
      </w:rPr>
    </w:pPr>
    <w:r w:rsidRPr="00CC5EA1">
      <w:pict>
        <v:shapetype id="_x0000_t202" coordsize="21600,21600" o:spt="202" path="m,l,21600r21600,l21600,xe">
          <v:stroke joinstyle="miter"/>
          <v:path gradientshapeok="t" o:connecttype="rect"/>
        </v:shapetype>
        <v:shape id="文本框 1025" o:spid="_x0000_s1026" type="#_x0000_t202" style="position:absolute;margin-left:474.85pt;margin-top:783.2pt;width:41.95pt;height:18pt;z-index:-255221760;mso-position-horizontal-relative:page;mso-position-vertical-relative:page;mso-width-relative:page;mso-height-relative:page" o:gfxdata="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B8z//cAAAADgEAAA8A&#10;AAAAAAAAAQAgAAAAIgAAAGRycy9kb3ducmV2LnhtbFBLAQIUABQAAAAIAIdO4kBhTeyToQEAACYD&#10;AAAOAAAAAAAAAAEAIAAAACsBAABkcnMvZTJvRG9jLnhtbFBLBQYAAAAABgAGAFkBAAA+BQAAAAA=&#10;" filled="f" stroked="f">
          <v:textbox inset="0,0,0,0">
            <w:txbxContent>
              <w:p w:rsidR="00CC5EA1" w:rsidRDefault="00F41163">
                <w:pPr>
                  <w:pStyle w:val="a3"/>
                  <w:spacing w:line="360" w:lineRule="exact"/>
                  <w:ind w:left="20"/>
                  <w:rPr>
                    <w:rFonts w:ascii="宋体"/>
                  </w:rPr>
                </w:pPr>
                <w:r>
                  <w:rPr>
                    <w:rFonts w:ascii="宋体"/>
                  </w:rPr>
                  <w:t xml:space="preserve">- </w:t>
                </w:r>
                <w:r w:rsidR="00CC5EA1">
                  <w:fldChar w:fldCharType="begin"/>
                </w:r>
                <w:r>
                  <w:rPr>
                    <w:rFonts w:ascii="宋体"/>
                  </w:rPr>
                  <w:instrText xml:space="preserve"> PAGE </w:instrText>
                </w:r>
                <w:r w:rsidR="00CC5EA1">
                  <w:fldChar w:fldCharType="separate"/>
                </w:r>
                <w:r>
                  <w:rPr>
                    <w:rFonts w:ascii="宋体"/>
                    <w:noProof/>
                  </w:rPr>
                  <w:t>1</w:t>
                </w:r>
                <w:r w:rsidR="00CC5EA1">
                  <w:fldChar w:fldCharType="end"/>
                </w:r>
                <w:r>
                  <w:rPr>
                    <w:rFonts w:ascii="宋体"/>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A1" w:rsidRDefault="00CC5EA1" w:rsidP="00CC5EA1">
      <w:r>
        <w:separator/>
      </w:r>
    </w:p>
  </w:footnote>
  <w:footnote w:type="continuationSeparator" w:id="0">
    <w:p w:rsidR="00CC5EA1" w:rsidRDefault="00CC5EA1" w:rsidP="00CC5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1F95DC2"/>
    <w:rsid w:val="00CC5EA1"/>
    <w:rsid w:val="00F41163"/>
    <w:rsid w:val="24F63EB0"/>
    <w:rsid w:val="51F95DC2"/>
    <w:rsid w:val="5818713E"/>
    <w:rsid w:val="6A8F3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C5EA1"/>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C5EA1"/>
    <w:rPr>
      <w:sz w:val="32"/>
      <w:szCs w:val="32"/>
    </w:rPr>
  </w:style>
  <w:style w:type="paragraph" w:customStyle="1" w:styleId="TableParagraph">
    <w:name w:val="Table Paragraph"/>
    <w:basedOn w:val="a"/>
    <w:uiPriority w:val="1"/>
    <w:qFormat/>
    <w:rsid w:val="00CC5EA1"/>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906</Words>
  <Characters>514</Characters>
  <Application>Microsoft Office Word</Application>
  <DocSecurity>0</DocSecurity>
  <Lines>4</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老马</dc:creator>
  <cp:lastModifiedBy>Administrator</cp:lastModifiedBy>
  <cp:revision>2</cp:revision>
  <cp:lastPrinted>2020-11-09T02:28:00Z</cp:lastPrinted>
  <dcterms:created xsi:type="dcterms:W3CDTF">2020-09-07T06:44:00Z</dcterms:created>
  <dcterms:modified xsi:type="dcterms:W3CDTF">2020-11-09T02:29:00Z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